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diagrams/data6.xml" ContentType="application/vnd.openxmlformats-officedocument.drawingml.diagramData+xml"/>
  <Override PartName="/word/diagrams/layout6.xml" ContentType="application/vnd.openxmlformats-officedocument.drawingml.diagramLayout+xml"/>
  <Override PartName="/word/diagrams/quickStyle6.xml" ContentType="application/vnd.openxmlformats-officedocument.drawingml.diagramStyle+xml"/>
  <Override PartName="/word/diagrams/colors6.xml" ContentType="application/vnd.openxmlformats-officedocument.drawingml.diagramColors+xml"/>
  <Override PartName="/word/diagrams/drawing6.xml" ContentType="application/vnd.ms-office.drawingml.diagramDrawing+xml"/>
  <Override PartName="/word/diagrams/data7.xml" ContentType="application/vnd.openxmlformats-officedocument.drawingml.diagramData+xml"/>
  <Override PartName="/word/diagrams/layout7.xml" ContentType="application/vnd.openxmlformats-officedocument.drawingml.diagramLayout+xml"/>
  <Override PartName="/word/diagrams/quickStyle7.xml" ContentType="application/vnd.openxmlformats-officedocument.drawingml.diagramStyle+xml"/>
  <Override PartName="/word/diagrams/colors7.xml" ContentType="application/vnd.openxmlformats-officedocument.drawingml.diagramColors+xml"/>
  <Override PartName="/word/diagrams/drawing7.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E084C4C" w14:textId="0C1ADF12" w:rsidR="0044511C" w:rsidRDefault="00CF2F75" w:rsidP="0044511C">
      <w:pPr>
        <w:rPr>
          <w:b/>
          <w:bCs/>
          <w:sz w:val="36"/>
          <w:szCs w:val="36"/>
          <w:lang w:val="en-US"/>
        </w:rPr>
      </w:pPr>
      <w:r>
        <w:rPr>
          <w:b/>
          <w:bCs/>
          <w:sz w:val="36"/>
          <w:szCs w:val="36"/>
          <w:lang w:val="en-US"/>
        </w:rPr>
        <w:t xml:space="preserve">GÉANT Community </w:t>
      </w:r>
      <w:proofErr w:type="spellStart"/>
      <w:r>
        <w:rPr>
          <w:b/>
          <w:bCs/>
          <w:sz w:val="36"/>
          <w:szCs w:val="36"/>
          <w:lang w:val="en-US"/>
        </w:rPr>
        <w:t>Programme</w:t>
      </w:r>
      <w:proofErr w:type="spellEnd"/>
      <w:r>
        <w:rPr>
          <w:b/>
          <w:bCs/>
          <w:sz w:val="36"/>
          <w:szCs w:val="36"/>
          <w:lang w:val="en-US"/>
        </w:rPr>
        <w:t xml:space="preserve"> Portfolio</w:t>
      </w:r>
    </w:p>
    <w:p w14:paraId="7DEC7AD8" w14:textId="057C16BC" w:rsidR="00CF2F75" w:rsidRDefault="00CF2F75" w:rsidP="0044511C">
      <w:pPr>
        <w:rPr>
          <w:b/>
          <w:bCs/>
          <w:sz w:val="36"/>
          <w:szCs w:val="36"/>
          <w:lang w:val="en-US"/>
        </w:rPr>
      </w:pPr>
      <w:proofErr w:type="spellStart"/>
      <w:r>
        <w:rPr>
          <w:b/>
          <w:bCs/>
          <w:sz w:val="36"/>
          <w:szCs w:val="36"/>
          <w:lang w:val="en-US"/>
        </w:rPr>
        <w:t>Piechart</w:t>
      </w:r>
      <w:proofErr w:type="spellEnd"/>
    </w:p>
    <w:p w14:paraId="5F63DC4B" w14:textId="77777777" w:rsidR="0044511C" w:rsidRDefault="0044511C" w:rsidP="0044511C">
      <w:pPr>
        <w:rPr>
          <w:b/>
          <w:bCs/>
          <w:sz w:val="36"/>
          <w:szCs w:val="36"/>
          <w:lang w:val="en-US"/>
        </w:rPr>
      </w:pPr>
    </w:p>
    <w:p w14:paraId="455DE433" w14:textId="77777777" w:rsidR="0044511C" w:rsidRDefault="0044511C" w:rsidP="0032336F">
      <w:pPr>
        <w:rPr>
          <w:b/>
          <w:bCs/>
          <w:sz w:val="36"/>
          <w:szCs w:val="36"/>
          <w:lang w:val="en-US"/>
        </w:rPr>
      </w:pPr>
    </w:p>
    <w:p w14:paraId="1259E0EF" w14:textId="501F3A8D" w:rsidR="00FE5C82" w:rsidRDefault="001A1524" w:rsidP="0044511C">
      <w:pPr>
        <w:rPr>
          <w:sz w:val="28"/>
          <w:szCs w:val="28"/>
          <w:lang w:val="en-US"/>
        </w:rPr>
      </w:pPr>
      <w:r>
        <w:rPr>
          <w:b/>
          <w:bCs/>
          <w:noProof/>
          <w:sz w:val="36"/>
          <w:szCs w:val="36"/>
          <w:lang w:val="en-US"/>
        </w:rPr>
        <w:drawing>
          <wp:inline distT="0" distB="0" distL="0" distR="0" wp14:anchorId="3C5990E6" wp14:editId="14F79468">
            <wp:extent cx="5486400" cy="3200400"/>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 r:lo="rId7" r:qs="rId8" r:cs="rId9"/>
              </a:graphicData>
            </a:graphic>
          </wp:inline>
        </w:drawing>
      </w:r>
    </w:p>
    <w:p w14:paraId="5A85BA2C" w14:textId="1C901A88" w:rsidR="00FE5C82" w:rsidRDefault="00FE5C82" w:rsidP="0032336F">
      <w:pPr>
        <w:rPr>
          <w:sz w:val="28"/>
          <w:szCs w:val="28"/>
          <w:lang w:val="en-US"/>
        </w:rPr>
      </w:pPr>
    </w:p>
    <w:p w14:paraId="5F569E68" w14:textId="1907F52B" w:rsidR="00FE5C82" w:rsidRDefault="00FE5C82" w:rsidP="0032336F">
      <w:pPr>
        <w:rPr>
          <w:sz w:val="28"/>
          <w:szCs w:val="28"/>
          <w:lang w:val="en-US"/>
        </w:rPr>
      </w:pPr>
    </w:p>
    <w:p w14:paraId="61552FFC" w14:textId="569CD5E9" w:rsidR="00FE5C82" w:rsidRDefault="00FE5C82" w:rsidP="0032336F">
      <w:pPr>
        <w:rPr>
          <w:b/>
          <w:bCs/>
          <w:i/>
          <w:iCs/>
          <w:sz w:val="32"/>
          <w:szCs w:val="32"/>
          <w:lang w:val="en-US"/>
        </w:rPr>
      </w:pPr>
      <w:r w:rsidRPr="00FE5C82">
        <w:rPr>
          <w:b/>
          <w:bCs/>
          <w:i/>
          <w:iCs/>
          <w:sz w:val="32"/>
          <w:szCs w:val="32"/>
          <w:lang w:val="en-US"/>
        </w:rPr>
        <w:t xml:space="preserve">The </w:t>
      </w:r>
      <w:r w:rsidR="00734F15">
        <w:rPr>
          <w:b/>
          <w:bCs/>
          <w:i/>
          <w:iCs/>
          <w:sz w:val="32"/>
          <w:szCs w:val="32"/>
          <w:lang w:val="en-US"/>
        </w:rPr>
        <w:t>slices</w:t>
      </w:r>
      <w:r w:rsidRPr="00FE5C82">
        <w:rPr>
          <w:b/>
          <w:bCs/>
          <w:i/>
          <w:iCs/>
          <w:sz w:val="32"/>
          <w:szCs w:val="32"/>
          <w:lang w:val="en-US"/>
        </w:rPr>
        <w:t>:</w:t>
      </w:r>
    </w:p>
    <w:p w14:paraId="460F2BEB" w14:textId="54CEEDB1" w:rsidR="0044511C" w:rsidRDefault="0044511C" w:rsidP="0032336F">
      <w:pPr>
        <w:rPr>
          <w:b/>
          <w:bCs/>
          <w:i/>
          <w:iCs/>
          <w:sz w:val="32"/>
          <w:szCs w:val="32"/>
          <w:lang w:val="en-US"/>
        </w:rPr>
      </w:pPr>
    </w:p>
    <w:p w14:paraId="21817120" w14:textId="4EC2D034" w:rsidR="00734F15" w:rsidRPr="00734F15" w:rsidRDefault="00734F15" w:rsidP="0032336F">
      <w:pPr>
        <w:rPr>
          <w:b/>
          <w:bCs/>
          <w:i/>
          <w:iCs/>
          <w:color w:val="808080" w:themeColor="background1" w:themeShade="80"/>
          <w:sz w:val="36"/>
          <w:szCs w:val="36"/>
          <w:lang w:val="en-US"/>
        </w:rPr>
      </w:pPr>
      <w:r w:rsidRPr="00734F15">
        <w:rPr>
          <w:b/>
          <w:bCs/>
          <w:i/>
          <w:iCs/>
          <w:color w:val="808080" w:themeColor="background1" w:themeShade="80"/>
          <w:sz w:val="36"/>
          <w:szCs w:val="36"/>
          <w:lang w:val="en-US"/>
        </w:rPr>
        <w:t>Security:</w:t>
      </w:r>
    </w:p>
    <w:p w14:paraId="4820F5C7" w14:textId="3E7E2EBF" w:rsidR="00734F15" w:rsidRDefault="00734F15" w:rsidP="0032336F">
      <w:pPr>
        <w:rPr>
          <w:b/>
          <w:bCs/>
          <w:i/>
          <w:iCs/>
          <w:sz w:val="32"/>
          <w:szCs w:val="32"/>
          <w:lang w:val="en-US"/>
        </w:rPr>
      </w:pPr>
      <w:r>
        <w:rPr>
          <w:b/>
          <w:bCs/>
          <w:i/>
          <w:iCs/>
          <w:noProof/>
          <w:sz w:val="32"/>
          <w:szCs w:val="32"/>
          <w:lang w:val="en-US"/>
        </w:rPr>
        <w:drawing>
          <wp:inline distT="0" distB="0" distL="0" distR="0" wp14:anchorId="09D42AA9" wp14:editId="0C85D1B0">
            <wp:extent cx="5486400" cy="3200400"/>
            <wp:effectExtent l="0" t="12700" r="0" b="12700"/>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622EA68D" w14:textId="3E28EEEF" w:rsidR="00734F15" w:rsidRDefault="00734F15" w:rsidP="008663BD">
      <w:pPr>
        <w:rPr>
          <w:sz w:val="28"/>
          <w:szCs w:val="28"/>
        </w:rPr>
      </w:pPr>
      <w:r w:rsidRPr="00734F15">
        <w:rPr>
          <w:b/>
          <w:bCs/>
          <w:sz w:val="28"/>
          <w:szCs w:val="28"/>
          <w:lang w:val="en-US"/>
        </w:rPr>
        <w:lastRenderedPageBreak/>
        <w:t xml:space="preserve">SIG-ISM: </w:t>
      </w:r>
      <w:r w:rsidRPr="00734F15">
        <w:rPr>
          <w:sz w:val="28"/>
          <w:szCs w:val="28"/>
        </w:rPr>
        <w:t>SIG-ISM offers CISOs (Chief Information Security Officers) of national research and education network (NREN) organisations the opportunity to share best practices and learn from each others' experience, to safeguard their NREN against security incidents and threats.</w:t>
      </w:r>
      <w:r w:rsidRPr="00734F15">
        <w:rPr>
          <w:sz w:val="28"/>
          <w:szCs w:val="28"/>
          <w:lang w:val="en-US"/>
        </w:rPr>
        <w:t xml:space="preserve"> </w:t>
      </w:r>
      <w:r w:rsidRPr="00734F15">
        <w:rPr>
          <w:sz w:val="28"/>
          <w:szCs w:val="28"/>
        </w:rPr>
        <w:t>Taking part in SIG-ISM can help equip NRENs with the skills to manage information security within their research and education community.</w:t>
      </w:r>
    </w:p>
    <w:p w14:paraId="43630DEE" w14:textId="4A1A4BC3" w:rsidR="00734F15" w:rsidRDefault="00734F15" w:rsidP="00734F15">
      <w:pPr>
        <w:rPr>
          <w:sz w:val="28"/>
          <w:szCs w:val="28"/>
        </w:rPr>
      </w:pPr>
    </w:p>
    <w:p w14:paraId="44395C3B" w14:textId="77777777" w:rsidR="00734F15" w:rsidRPr="00734F15" w:rsidRDefault="00734F15" w:rsidP="00734F15">
      <w:pPr>
        <w:ind w:firstLine="720"/>
        <w:rPr>
          <w:sz w:val="28"/>
          <w:szCs w:val="28"/>
        </w:rPr>
      </w:pPr>
      <w:r w:rsidRPr="00734F15">
        <w:rPr>
          <w:b/>
          <w:bCs/>
          <w:sz w:val="28"/>
          <w:szCs w:val="28"/>
        </w:rPr>
        <w:t>Chair:</w:t>
      </w:r>
      <w:r w:rsidRPr="00734F15">
        <w:rPr>
          <w:sz w:val="28"/>
          <w:szCs w:val="28"/>
        </w:rPr>
        <w:t> </w:t>
      </w:r>
    </w:p>
    <w:p w14:paraId="67940D63" w14:textId="77777777" w:rsidR="00734F15" w:rsidRPr="00734F15" w:rsidRDefault="00734F15" w:rsidP="00734F15">
      <w:pPr>
        <w:rPr>
          <w:sz w:val="28"/>
          <w:szCs w:val="28"/>
        </w:rPr>
      </w:pPr>
    </w:p>
    <w:p w14:paraId="35D27385" w14:textId="77777777" w:rsidR="00734F15" w:rsidRPr="00734F15" w:rsidRDefault="00734F15" w:rsidP="00734F15">
      <w:pPr>
        <w:numPr>
          <w:ilvl w:val="0"/>
          <w:numId w:val="15"/>
        </w:numPr>
        <w:rPr>
          <w:sz w:val="28"/>
          <w:szCs w:val="28"/>
        </w:rPr>
      </w:pPr>
      <w:r w:rsidRPr="00734F15">
        <w:rPr>
          <w:sz w:val="28"/>
          <w:szCs w:val="28"/>
        </w:rPr>
        <w:t>Alf Moens (SURF)</w:t>
      </w:r>
    </w:p>
    <w:p w14:paraId="65A68603" w14:textId="77777777" w:rsidR="00734F15" w:rsidRPr="00734F15" w:rsidRDefault="00734F15" w:rsidP="00734F15">
      <w:pPr>
        <w:numPr>
          <w:ilvl w:val="0"/>
          <w:numId w:val="15"/>
        </w:numPr>
        <w:rPr>
          <w:sz w:val="28"/>
          <w:szCs w:val="28"/>
        </w:rPr>
      </w:pPr>
      <w:r w:rsidRPr="00734F15">
        <w:rPr>
          <w:sz w:val="28"/>
          <w:szCs w:val="28"/>
        </w:rPr>
        <w:t>James Davis (JISC)</w:t>
      </w:r>
    </w:p>
    <w:p w14:paraId="407012FB" w14:textId="77777777" w:rsidR="00734F15" w:rsidRPr="00734F15" w:rsidRDefault="00734F15" w:rsidP="00734F15">
      <w:pPr>
        <w:numPr>
          <w:ilvl w:val="0"/>
          <w:numId w:val="15"/>
        </w:numPr>
        <w:rPr>
          <w:sz w:val="28"/>
          <w:szCs w:val="28"/>
        </w:rPr>
      </w:pPr>
      <w:r w:rsidRPr="00734F15">
        <w:rPr>
          <w:sz w:val="28"/>
          <w:szCs w:val="28"/>
        </w:rPr>
        <w:t>Rolf Sture Normann (UNINETT) </w:t>
      </w:r>
    </w:p>
    <w:p w14:paraId="2695049F" w14:textId="77777777" w:rsidR="00734F15" w:rsidRPr="00734F15" w:rsidRDefault="00734F15" w:rsidP="00734F15">
      <w:pPr>
        <w:numPr>
          <w:ilvl w:val="0"/>
          <w:numId w:val="15"/>
        </w:numPr>
        <w:rPr>
          <w:sz w:val="28"/>
          <w:szCs w:val="28"/>
        </w:rPr>
      </w:pPr>
      <w:r w:rsidRPr="00734F15">
        <w:rPr>
          <w:sz w:val="28"/>
          <w:szCs w:val="28"/>
        </w:rPr>
        <w:t>Urpo Kaila (CSC)</w:t>
      </w:r>
    </w:p>
    <w:p w14:paraId="3DDF0EA5" w14:textId="77777777" w:rsidR="00734F15" w:rsidRPr="00734F15" w:rsidRDefault="00734F15" w:rsidP="00734F15">
      <w:pPr>
        <w:rPr>
          <w:b/>
          <w:bCs/>
          <w:sz w:val="28"/>
          <w:szCs w:val="28"/>
        </w:rPr>
      </w:pPr>
    </w:p>
    <w:p w14:paraId="3141A356" w14:textId="3B6C0E74" w:rsidR="00734F15" w:rsidRDefault="00734F15" w:rsidP="00734F15">
      <w:pPr>
        <w:ind w:firstLine="720"/>
        <w:rPr>
          <w:sz w:val="28"/>
          <w:szCs w:val="28"/>
          <w:lang w:val="en-US"/>
        </w:rPr>
      </w:pPr>
      <w:r w:rsidRPr="00734F15">
        <w:rPr>
          <w:b/>
          <w:bCs/>
          <w:sz w:val="28"/>
          <w:szCs w:val="28"/>
        </w:rPr>
        <w:t>Coordinator:</w:t>
      </w:r>
      <w:r w:rsidRPr="00734F15">
        <w:rPr>
          <w:sz w:val="28"/>
          <w:szCs w:val="28"/>
        </w:rPr>
        <w:t> </w:t>
      </w:r>
      <w:r w:rsidRPr="00734F15">
        <w:rPr>
          <w:b/>
          <w:bCs/>
          <w:sz w:val="28"/>
          <w:szCs w:val="28"/>
          <w:lang w:val="en-US"/>
        </w:rPr>
        <w:t>(fill in)</w:t>
      </w:r>
    </w:p>
    <w:p w14:paraId="3B733C2D" w14:textId="4ED8617D" w:rsidR="00734F15" w:rsidRDefault="00734F15" w:rsidP="00734F15">
      <w:pPr>
        <w:ind w:firstLine="720"/>
        <w:rPr>
          <w:sz w:val="28"/>
          <w:szCs w:val="28"/>
          <w:lang w:val="en-US"/>
        </w:rPr>
      </w:pPr>
    </w:p>
    <w:p w14:paraId="2D9BC280" w14:textId="77777777" w:rsidR="00734F15" w:rsidRPr="00734F15" w:rsidRDefault="00734F15" w:rsidP="008663BD">
      <w:pPr>
        <w:rPr>
          <w:sz w:val="28"/>
          <w:szCs w:val="28"/>
        </w:rPr>
      </w:pPr>
      <w:r w:rsidRPr="00734F15">
        <w:rPr>
          <w:b/>
          <w:bCs/>
          <w:sz w:val="28"/>
          <w:szCs w:val="28"/>
          <w:lang w:val="en-US"/>
        </w:rPr>
        <w:t>TF-CSIRT</w:t>
      </w:r>
      <w:r w:rsidRPr="00734F15">
        <w:rPr>
          <w:sz w:val="28"/>
          <w:szCs w:val="28"/>
          <w:lang w:val="en-US"/>
        </w:rPr>
        <w:t xml:space="preserve">: </w:t>
      </w:r>
      <w:r w:rsidRPr="00734F15">
        <w:rPr>
          <w:sz w:val="28"/>
          <w:szCs w:val="28"/>
        </w:rPr>
        <w:t>Computer security incidents require fast and effective responses from the organisations concerned. Computer Security Incident Response Teams (CSIRTs) are therefore responsible for receiving and reviewing incident reports, and responding to them as appropriate. TF-CSIRT is a task force that promotes collaboration and coordination between CSIRTs in Europe and neigbouring regions, whilst liaising with relevant organisations at the global level and in other regions.</w:t>
      </w:r>
    </w:p>
    <w:p w14:paraId="4B81693D" w14:textId="77777777" w:rsidR="00734F15" w:rsidRPr="00734F15" w:rsidRDefault="00734F15" w:rsidP="00734F15">
      <w:pPr>
        <w:ind w:firstLine="720"/>
        <w:rPr>
          <w:sz w:val="28"/>
          <w:szCs w:val="28"/>
        </w:rPr>
      </w:pPr>
    </w:p>
    <w:p w14:paraId="3EAF209A" w14:textId="77777777" w:rsidR="00734F15" w:rsidRPr="00734F15" w:rsidRDefault="00734F15" w:rsidP="00734F15">
      <w:pPr>
        <w:numPr>
          <w:ilvl w:val="0"/>
          <w:numId w:val="5"/>
        </w:numPr>
        <w:rPr>
          <w:sz w:val="28"/>
          <w:szCs w:val="28"/>
        </w:rPr>
      </w:pPr>
      <w:r w:rsidRPr="00734F15">
        <w:rPr>
          <w:sz w:val="28"/>
          <w:szCs w:val="28"/>
        </w:rPr>
        <w:t>Silvio Oertli (</w:t>
      </w:r>
      <w:r w:rsidRPr="00734F15">
        <w:rPr>
          <w:b/>
          <w:bCs/>
          <w:sz w:val="28"/>
          <w:szCs w:val="28"/>
        </w:rPr>
        <w:t>chair</w:t>
      </w:r>
      <w:r w:rsidRPr="00734F15">
        <w:rPr>
          <w:sz w:val="28"/>
          <w:szCs w:val="28"/>
        </w:rPr>
        <w:t>) – silvio.oertli@switch.ch</w:t>
      </w:r>
    </w:p>
    <w:p w14:paraId="5F828CCF" w14:textId="4A124D93" w:rsidR="00734F15" w:rsidRDefault="00734F15" w:rsidP="00734F15">
      <w:pPr>
        <w:numPr>
          <w:ilvl w:val="0"/>
          <w:numId w:val="5"/>
        </w:numPr>
        <w:rPr>
          <w:sz w:val="28"/>
          <w:szCs w:val="28"/>
        </w:rPr>
      </w:pPr>
      <w:r w:rsidRPr="00734F15">
        <w:rPr>
          <w:sz w:val="28"/>
          <w:szCs w:val="28"/>
        </w:rPr>
        <w:t>Nicole Harris (</w:t>
      </w:r>
      <w:r w:rsidRPr="00734F15">
        <w:rPr>
          <w:b/>
          <w:bCs/>
          <w:sz w:val="28"/>
          <w:szCs w:val="28"/>
        </w:rPr>
        <w:t>secretary</w:t>
      </w:r>
      <w:r w:rsidRPr="00734F15">
        <w:rPr>
          <w:sz w:val="28"/>
          <w:szCs w:val="28"/>
        </w:rPr>
        <w:t xml:space="preserve">) – </w:t>
      </w:r>
      <w:r>
        <w:rPr>
          <w:sz w:val="28"/>
          <w:szCs w:val="28"/>
        </w:rPr>
        <w:fldChar w:fldCharType="begin"/>
      </w:r>
      <w:r>
        <w:rPr>
          <w:sz w:val="28"/>
          <w:szCs w:val="28"/>
        </w:rPr>
        <w:instrText xml:space="preserve"> HYPERLINK "mailto:</w:instrText>
      </w:r>
      <w:r w:rsidRPr="00734F15">
        <w:rPr>
          <w:sz w:val="28"/>
          <w:szCs w:val="28"/>
        </w:rPr>
        <w:instrText>nicole.harris@geant.org</w:instrText>
      </w:r>
      <w:r>
        <w:rPr>
          <w:sz w:val="28"/>
          <w:szCs w:val="28"/>
        </w:rPr>
        <w:instrText xml:space="preserve">" </w:instrText>
      </w:r>
      <w:r>
        <w:rPr>
          <w:sz w:val="28"/>
          <w:szCs w:val="28"/>
        </w:rPr>
        <w:fldChar w:fldCharType="separate"/>
      </w:r>
      <w:r w:rsidRPr="00734F15">
        <w:rPr>
          <w:rStyle w:val="Hyperlink"/>
          <w:sz w:val="28"/>
          <w:szCs w:val="28"/>
        </w:rPr>
        <w:t>nicole.harris@geant.org</w:t>
      </w:r>
      <w:r>
        <w:rPr>
          <w:sz w:val="28"/>
          <w:szCs w:val="28"/>
        </w:rPr>
        <w:fldChar w:fldCharType="end"/>
      </w:r>
    </w:p>
    <w:p w14:paraId="3B36CD94" w14:textId="0BAFBBD9" w:rsidR="00CF2F75" w:rsidRDefault="00CF2F75" w:rsidP="00734F15">
      <w:pPr>
        <w:numPr>
          <w:ilvl w:val="0"/>
          <w:numId w:val="5"/>
        </w:numPr>
        <w:rPr>
          <w:sz w:val="28"/>
          <w:szCs w:val="28"/>
        </w:rPr>
      </w:pPr>
      <w:r>
        <w:rPr>
          <w:sz w:val="28"/>
          <w:szCs w:val="28"/>
          <w:lang w:val="en-US"/>
        </w:rPr>
        <w:t xml:space="preserve">Casper </w:t>
      </w:r>
      <w:proofErr w:type="spellStart"/>
      <w:r>
        <w:rPr>
          <w:sz w:val="28"/>
          <w:szCs w:val="28"/>
          <w:lang w:val="en-US"/>
        </w:rPr>
        <w:t>Dreef</w:t>
      </w:r>
      <w:proofErr w:type="spellEnd"/>
      <w:r>
        <w:rPr>
          <w:sz w:val="28"/>
          <w:szCs w:val="28"/>
          <w:lang w:val="en-US"/>
        </w:rPr>
        <w:t xml:space="preserve"> (</w:t>
      </w:r>
      <w:r w:rsidRPr="00CF2F75">
        <w:rPr>
          <w:b/>
          <w:bCs/>
          <w:sz w:val="28"/>
          <w:szCs w:val="28"/>
          <w:lang w:val="en-US"/>
        </w:rPr>
        <w:t>secretary</w:t>
      </w:r>
      <w:r>
        <w:rPr>
          <w:sz w:val="28"/>
          <w:szCs w:val="28"/>
          <w:lang w:val="en-US"/>
        </w:rPr>
        <w:t xml:space="preserve">) – </w:t>
      </w:r>
      <w:hyperlink r:id="rId16" w:history="1">
        <w:r w:rsidRPr="00034980">
          <w:rPr>
            <w:rStyle w:val="Hyperlink"/>
            <w:sz w:val="28"/>
            <w:szCs w:val="28"/>
            <w:lang w:val="en-US"/>
          </w:rPr>
          <w:t>casper.dreef@geant.org</w:t>
        </w:r>
      </w:hyperlink>
      <w:r>
        <w:rPr>
          <w:sz w:val="28"/>
          <w:szCs w:val="28"/>
          <w:lang w:val="en-US"/>
        </w:rPr>
        <w:t xml:space="preserve"> </w:t>
      </w:r>
    </w:p>
    <w:p w14:paraId="7348B8F5" w14:textId="2D000D46" w:rsidR="00734F15" w:rsidRDefault="00734F15" w:rsidP="00734F15">
      <w:pPr>
        <w:rPr>
          <w:sz w:val="28"/>
          <w:szCs w:val="28"/>
        </w:rPr>
      </w:pPr>
    </w:p>
    <w:p w14:paraId="779B4137" w14:textId="169EEF4A" w:rsidR="00734F15" w:rsidRPr="008663BD" w:rsidRDefault="00734F15" w:rsidP="008663BD">
      <w:pPr>
        <w:rPr>
          <w:sz w:val="28"/>
          <w:szCs w:val="28"/>
        </w:rPr>
      </w:pPr>
      <w:r w:rsidRPr="008663BD">
        <w:rPr>
          <w:b/>
          <w:bCs/>
          <w:sz w:val="28"/>
          <w:szCs w:val="28"/>
          <w:lang w:val="en-US"/>
        </w:rPr>
        <w:t>WISE</w:t>
      </w:r>
      <w:r w:rsidRPr="008663BD">
        <w:rPr>
          <w:sz w:val="28"/>
          <w:szCs w:val="28"/>
          <w:lang w:val="en-US"/>
        </w:rPr>
        <w:t xml:space="preserve">: </w:t>
      </w:r>
      <w:r w:rsidRPr="008663BD">
        <w:rPr>
          <w:sz w:val="28"/>
          <w:szCs w:val="28"/>
        </w:rPr>
        <w:t>WISE is a global trust community where security experts share information and work together, creating collaboration among different e-infrastructures. WISE provides a framework of standards, guidelines, and practices to promote the protection of critical infrastructure. </w:t>
      </w:r>
    </w:p>
    <w:p w14:paraId="7609F8D0" w14:textId="0F0AD294" w:rsidR="00734F15" w:rsidRDefault="00734F15" w:rsidP="00734F15">
      <w:pPr>
        <w:rPr>
          <w:sz w:val="28"/>
          <w:szCs w:val="28"/>
        </w:rPr>
      </w:pPr>
    </w:p>
    <w:p w14:paraId="2D3D373B" w14:textId="718ACDBB" w:rsidR="00CF2F75" w:rsidRPr="00CF2F75" w:rsidRDefault="00CF2F75" w:rsidP="00CF2F75">
      <w:pPr>
        <w:pStyle w:val="ListParagraph"/>
        <w:numPr>
          <w:ilvl w:val="0"/>
          <w:numId w:val="26"/>
        </w:numPr>
        <w:rPr>
          <w:sz w:val="28"/>
          <w:szCs w:val="28"/>
        </w:rPr>
      </w:pPr>
      <w:r>
        <w:rPr>
          <w:sz w:val="28"/>
          <w:szCs w:val="28"/>
          <w:lang w:val="en-US"/>
        </w:rPr>
        <w:t>Support role to be filled</w:t>
      </w:r>
    </w:p>
    <w:p w14:paraId="5E20DBC3" w14:textId="77777777" w:rsidR="00734F15" w:rsidRPr="00734F15" w:rsidRDefault="00734F15" w:rsidP="00734F15">
      <w:pPr>
        <w:ind w:firstLine="720"/>
        <w:rPr>
          <w:sz w:val="28"/>
          <w:szCs w:val="28"/>
        </w:rPr>
      </w:pPr>
    </w:p>
    <w:p w14:paraId="6DD94BAF" w14:textId="4A7B0B87" w:rsidR="00734F15" w:rsidRDefault="00734F15" w:rsidP="00734F15">
      <w:pPr>
        <w:rPr>
          <w:b/>
          <w:bCs/>
          <w:i/>
          <w:iCs/>
          <w:color w:val="806000" w:themeColor="accent4" w:themeShade="80"/>
          <w:sz w:val="36"/>
          <w:szCs w:val="36"/>
          <w:lang w:val="en-US"/>
        </w:rPr>
      </w:pPr>
      <w:r w:rsidRPr="00734F15">
        <w:rPr>
          <w:b/>
          <w:bCs/>
          <w:i/>
          <w:iCs/>
          <w:color w:val="806000" w:themeColor="accent4" w:themeShade="80"/>
          <w:sz w:val="36"/>
          <w:szCs w:val="36"/>
          <w:lang w:val="en-US"/>
        </w:rPr>
        <w:t>Identity and Privacy:</w:t>
      </w:r>
    </w:p>
    <w:p w14:paraId="6D762137" w14:textId="67E53FC0" w:rsidR="00734F15" w:rsidRDefault="00734F15" w:rsidP="00734F15">
      <w:pPr>
        <w:rPr>
          <w:b/>
          <w:bCs/>
          <w:i/>
          <w:iCs/>
          <w:color w:val="806000" w:themeColor="accent4" w:themeShade="80"/>
          <w:sz w:val="36"/>
          <w:szCs w:val="36"/>
          <w:lang w:val="en-US"/>
        </w:rPr>
      </w:pPr>
    </w:p>
    <w:p w14:paraId="50200F39" w14:textId="77777777" w:rsidR="003548D2" w:rsidRDefault="00734F15" w:rsidP="003548D2">
      <w:pPr>
        <w:rPr>
          <w:b/>
          <w:bCs/>
          <w:i/>
          <w:iCs/>
          <w:color w:val="806000" w:themeColor="accent4" w:themeShade="80"/>
          <w:sz w:val="36"/>
          <w:szCs w:val="36"/>
          <w:lang w:val="en-US"/>
        </w:rPr>
      </w:pPr>
      <w:r>
        <w:rPr>
          <w:b/>
          <w:bCs/>
          <w:i/>
          <w:iCs/>
          <w:noProof/>
          <w:color w:val="FFC000" w:themeColor="accent4"/>
          <w:sz w:val="36"/>
          <w:szCs w:val="36"/>
          <w:lang w:val="en-US"/>
        </w:rPr>
        <w:lastRenderedPageBreak/>
        <w:drawing>
          <wp:inline distT="0" distB="0" distL="0" distR="0" wp14:anchorId="26FCDAA8" wp14:editId="0F0D37BC">
            <wp:extent cx="5486400" cy="3200400"/>
            <wp:effectExtent l="0" t="12700" r="0" b="1270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inline>
        </w:drawing>
      </w:r>
    </w:p>
    <w:p w14:paraId="4259D9DD" w14:textId="2FB934A8" w:rsidR="003548D2" w:rsidRDefault="003548D2" w:rsidP="003548D2">
      <w:pPr>
        <w:rPr>
          <w:b/>
          <w:bCs/>
          <w:i/>
          <w:iCs/>
          <w:color w:val="806000" w:themeColor="accent4" w:themeShade="80"/>
          <w:sz w:val="36"/>
          <w:szCs w:val="36"/>
          <w:lang w:val="en-US"/>
        </w:rPr>
      </w:pPr>
    </w:p>
    <w:p w14:paraId="343B559A" w14:textId="77777777" w:rsidR="003548D2" w:rsidRDefault="003548D2" w:rsidP="003548D2">
      <w:pPr>
        <w:rPr>
          <w:b/>
          <w:bCs/>
          <w:sz w:val="28"/>
          <w:szCs w:val="28"/>
          <w:lang w:val="en-US"/>
        </w:rPr>
      </w:pPr>
    </w:p>
    <w:p w14:paraId="45A950D9" w14:textId="634FB156" w:rsidR="003548D2" w:rsidRDefault="003548D2" w:rsidP="003548D2">
      <w:pPr>
        <w:rPr>
          <w:sz w:val="28"/>
          <w:szCs w:val="28"/>
        </w:rPr>
      </w:pPr>
      <w:r w:rsidRPr="003548D2">
        <w:rPr>
          <w:b/>
          <w:bCs/>
          <w:sz w:val="28"/>
          <w:szCs w:val="28"/>
          <w:lang w:val="en-US"/>
        </w:rPr>
        <w:t>REFEDS</w:t>
      </w:r>
      <w:r w:rsidRPr="003548D2">
        <w:rPr>
          <w:sz w:val="28"/>
          <w:szCs w:val="28"/>
          <w:lang w:val="en-US"/>
        </w:rPr>
        <w:t xml:space="preserve">: </w:t>
      </w:r>
      <w:r w:rsidRPr="003548D2">
        <w:rPr>
          <w:sz w:val="28"/>
          <w:szCs w:val="28"/>
        </w:rPr>
        <w:t>The aim of REFEDS (Research and Education FEDerations) is to exchange Identity Federation processes, practices and policies and to discuss ways to facilitate inter-federation work. REFEDS aims at collecting, disseminating and (when possible) harmonising the procedures and policies followed by the participating federations.</w:t>
      </w:r>
    </w:p>
    <w:p w14:paraId="5E2DC33A" w14:textId="77777777" w:rsidR="003548D2" w:rsidRDefault="003548D2" w:rsidP="003548D2">
      <w:pPr>
        <w:rPr>
          <w:sz w:val="28"/>
          <w:szCs w:val="28"/>
        </w:rPr>
      </w:pPr>
    </w:p>
    <w:p w14:paraId="069AC857" w14:textId="396476C9" w:rsidR="003548D2" w:rsidRDefault="003548D2" w:rsidP="003548D2">
      <w:pPr>
        <w:rPr>
          <w:sz w:val="28"/>
          <w:szCs w:val="28"/>
          <w:lang w:val="en-US"/>
        </w:rPr>
      </w:pPr>
      <w:r w:rsidRPr="003548D2">
        <w:rPr>
          <w:b/>
          <w:bCs/>
          <w:sz w:val="28"/>
          <w:szCs w:val="28"/>
        </w:rPr>
        <w:t>Steering Committee</w:t>
      </w:r>
      <w:r w:rsidRPr="003548D2">
        <w:rPr>
          <w:sz w:val="28"/>
          <w:szCs w:val="28"/>
          <w:lang w:val="en-US"/>
        </w:rPr>
        <w:t>:</w:t>
      </w:r>
    </w:p>
    <w:p w14:paraId="033CDBA5" w14:textId="77777777" w:rsidR="003548D2" w:rsidRPr="003548D2" w:rsidRDefault="003548D2" w:rsidP="003548D2">
      <w:pPr>
        <w:ind w:left="360" w:firstLine="720"/>
        <w:rPr>
          <w:sz w:val="28"/>
          <w:szCs w:val="28"/>
        </w:rPr>
      </w:pPr>
    </w:p>
    <w:p w14:paraId="0E3F267B" w14:textId="77777777" w:rsidR="003548D2" w:rsidRPr="003548D2" w:rsidRDefault="003548D2" w:rsidP="003548D2">
      <w:pPr>
        <w:pStyle w:val="ListParagraph"/>
        <w:numPr>
          <w:ilvl w:val="0"/>
          <w:numId w:val="24"/>
        </w:numPr>
        <w:rPr>
          <w:sz w:val="28"/>
          <w:szCs w:val="28"/>
          <w:lang w:val="en-US"/>
        </w:rPr>
      </w:pPr>
      <w:r w:rsidRPr="003548D2">
        <w:rPr>
          <w:sz w:val="28"/>
          <w:szCs w:val="28"/>
        </w:rPr>
        <w:t>Pål Axelsson (SUNET) (2018 - 2020)</w:t>
      </w:r>
    </w:p>
    <w:p w14:paraId="02EE7F50" w14:textId="77777777" w:rsidR="003548D2" w:rsidRPr="003548D2" w:rsidRDefault="003548D2" w:rsidP="003548D2">
      <w:pPr>
        <w:pStyle w:val="ListParagraph"/>
        <w:numPr>
          <w:ilvl w:val="0"/>
          <w:numId w:val="24"/>
        </w:numPr>
        <w:rPr>
          <w:sz w:val="28"/>
          <w:szCs w:val="28"/>
          <w:lang w:val="en-US"/>
        </w:rPr>
      </w:pPr>
      <w:r w:rsidRPr="003548D2">
        <w:rPr>
          <w:sz w:val="28"/>
          <w:szCs w:val="28"/>
        </w:rPr>
        <w:t>Maarten Kremers (SURFnet) (2016-2020)</w:t>
      </w:r>
    </w:p>
    <w:p w14:paraId="5163164F" w14:textId="77777777" w:rsidR="003548D2" w:rsidRPr="003548D2" w:rsidRDefault="003548D2" w:rsidP="003548D2">
      <w:pPr>
        <w:pStyle w:val="ListParagraph"/>
        <w:numPr>
          <w:ilvl w:val="0"/>
          <w:numId w:val="24"/>
        </w:numPr>
        <w:rPr>
          <w:sz w:val="28"/>
          <w:szCs w:val="28"/>
          <w:lang w:val="en-US"/>
        </w:rPr>
      </w:pPr>
      <w:r w:rsidRPr="003548D2">
        <w:rPr>
          <w:sz w:val="28"/>
          <w:szCs w:val="28"/>
        </w:rPr>
        <w:t>Heath Marks (AAF) (2015-2022)</w:t>
      </w:r>
    </w:p>
    <w:p w14:paraId="7705D12F" w14:textId="77777777" w:rsidR="003548D2" w:rsidRPr="003548D2" w:rsidRDefault="003548D2" w:rsidP="003548D2">
      <w:pPr>
        <w:pStyle w:val="ListParagraph"/>
        <w:numPr>
          <w:ilvl w:val="0"/>
          <w:numId w:val="24"/>
        </w:numPr>
        <w:rPr>
          <w:sz w:val="28"/>
          <w:szCs w:val="28"/>
          <w:lang w:val="en-US"/>
        </w:rPr>
      </w:pPr>
      <w:r w:rsidRPr="003548D2">
        <w:rPr>
          <w:sz w:val="28"/>
          <w:szCs w:val="28"/>
        </w:rPr>
        <w:t>Hannah Short (CERN) (2018 - 2020)</w:t>
      </w:r>
    </w:p>
    <w:p w14:paraId="1D9CF1BA" w14:textId="77777777" w:rsidR="003548D2" w:rsidRPr="003548D2" w:rsidRDefault="003548D2" w:rsidP="003548D2">
      <w:pPr>
        <w:pStyle w:val="ListParagraph"/>
        <w:numPr>
          <w:ilvl w:val="0"/>
          <w:numId w:val="24"/>
        </w:numPr>
        <w:rPr>
          <w:sz w:val="28"/>
          <w:szCs w:val="28"/>
          <w:lang w:val="en-US"/>
        </w:rPr>
      </w:pPr>
      <w:r w:rsidRPr="003548D2">
        <w:rPr>
          <w:sz w:val="28"/>
          <w:szCs w:val="28"/>
        </w:rPr>
        <w:t>Rhys Smith (Jisc) (2018 - 2020)</w:t>
      </w:r>
    </w:p>
    <w:p w14:paraId="42B6E8A5" w14:textId="750377CA" w:rsidR="003548D2" w:rsidRPr="00CF2F75" w:rsidRDefault="003548D2" w:rsidP="003548D2">
      <w:pPr>
        <w:pStyle w:val="ListParagraph"/>
        <w:numPr>
          <w:ilvl w:val="0"/>
          <w:numId w:val="24"/>
        </w:numPr>
        <w:rPr>
          <w:sz w:val="28"/>
          <w:szCs w:val="28"/>
          <w:lang w:val="en-US"/>
        </w:rPr>
      </w:pPr>
      <w:r w:rsidRPr="003548D2">
        <w:rPr>
          <w:sz w:val="28"/>
          <w:szCs w:val="28"/>
        </w:rPr>
        <w:t>Albert Wu (Internet2) (2020 - 2022)</w:t>
      </w:r>
    </w:p>
    <w:p w14:paraId="21178023" w14:textId="1D9B8D04" w:rsidR="00CF2F75" w:rsidRDefault="00CF2F75" w:rsidP="00CF2F75">
      <w:pPr>
        <w:pStyle w:val="ListParagraph"/>
        <w:rPr>
          <w:sz w:val="28"/>
          <w:szCs w:val="28"/>
        </w:rPr>
      </w:pPr>
    </w:p>
    <w:p w14:paraId="737DA52C" w14:textId="3185033C" w:rsidR="00CF2F75" w:rsidRPr="003548D2" w:rsidRDefault="00CF2F75" w:rsidP="00CF2F75">
      <w:pPr>
        <w:pStyle w:val="ListParagraph"/>
        <w:numPr>
          <w:ilvl w:val="0"/>
          <w:numId w:val="26"/>
        </w:numPr>
        <w:rPr>
          <w:sz w:val="28"/>
          <w:szCs w:val="28"/>
          <w:lang w:val="en-US"/>
        </w:rPr>
      </w:pPr>
      <w:r>
        <w:rPr>
          <w:sz w:val="28"/>
          <w:szCs w:val="28"/>
          <w:lang w:val="en-US"/>
        </w:rPr>
        <w:t xml:space="preserve">Nicole Harris </w:t>
      </w:r>
    </w:p>
    <w:p w14:paraId="6AF7EBDE" w14:textId="273E0A13" w:rsidR="003548D2" w:rsidRDefault="003548D2" w:rsidP="003548D2">
      <w:pPr>
        <w:rPr>
          <w:sz w:val="28"/>
          <w:szCs w:val="28"/>
          <w:lang w:val="en-US"/>
        </w:rPr>
      </w:pPr>
    </w:p>
    <w:p w14:paraId="51FFECA4" w14:textId="77777777" w:rsidR="003548D2" w:rsidRPr="003548D2" w:rsidRDefault="003548D2" w:rsidP="003548D2">
      <w:pPr>
        <w:rPr>
          <w:sz w:val="28"/>
          <w:szCs w:val="28"/>
        </w:rPr>
      </w:pPr>
      <w:proofErr w:type="spellStart"/>
      <w:r w:rsidRPr="003548D2">
        <w:rPr>
          <w:b/>
          <w:bCs/>
          <w:sz w:val="28"/>
          <w:szCs w:val="28"/>
          <w:lang w:val="en-US"/>
        </w:rPr>
        <w:t>GeGC</w:t>
      </w:r>
      <w:proofErr w:type="spellEnd"/>
      <w:r w:rsidRPr="003548D2">
        <w:rPr>
          <w:b/>
          <w:bCs/>
          <w:sz w:val="28"/>
          <w:szCs w:val="28"/>
          <w:lang w:val="en-US"/>
        </w:rPr>
        <w:t xml:space="preserve">: </w:t>
      </w:r>
      <w:proofErr w:type="spellStart"/>
      <w:r w:rsidRPr="003548D2">
        <w:rPr>
          <w:sz w:val="28"/>
          <w:szCs w:val="28"/>
          <w:lang w:val="en-US"/>
        </w:rPr>
        <w:t>GeGC</w:t>
      </w:r>
      <w:proofErr w:type="spellEnd"/>
      <w:r w:rsidRPr="003548D2">
        <w:rPr>
          <w:sz w:val="28"/>
          <w:szCs w:val="28"/>
          <w:lang w:val="en-US"/>
        </w:rPr>
        <w:t xml:space="preserve"> s</w:t>
      </w:r>
      <w:r w:rsidRPr="003548D2">
        <w:rPr>
          <w:sz w:val="28"/>
          <w:szCs w:val="28"/>
        </w:rPr>
        <w:t xml:space="preserve">ets technical and organisational standards for the service and authorises compliant ROs </w:t>
      </w:r>
      <w:r w:rsidRPr="003548D2">
        <w:rPr>
          <w:sz w:val="28"/>
          <w:szCs w:val="28"/>
          <w:lang w:val="en-US"/>
        </w:rPr>
        <w:t xml:space="preserve">(Roaming Operators) </w:t>
      </w:r>
      <w:r w:rsidRPr="003548D2">
        <w:rPr>
          <w:sz w:val="28"/>
          <w:szCs w:val="28"/>
        </w:rPr>
        <w:t>to provide eduroam around the world.</w:t>
      </w:r>
    </w:p>
    <w:p w14:paraId="121530DB" w14:textId="18916ACF" w:rsidR="003548D2" w:rsidRDefault="003548D2" w:rsidP="003548D2">
      <w:pPr>
        <w:rPr>
          <w:b/>
          <w:bCs/>
          <w:sz w:val="28"/>
          <w:szCs w:val="28"/>
          <w:lang w:val="en-US"/>
        </w:rPr>
      </w:pPr>
    </w:p>
    <w:p w14:paraId="03EF99EB" w14:textId="77777777" w:rsidR="00A361FE" w:rsidRDefault="00A361FE" w:rsidP="003548D2">
      <w:pPr>
        <w:rPr>
          <w:b/>
          <w:bCs/>
          <w:sz w:val="28"/>
          <w:szCs w:val="28"/>
          <w:lang w:val="en-US"/>
        </w:rPr>
      </w:pPr>
    </w:p>
    <w:p w14:paraId="508FDCD3" w14:textId="77777777" w:rsidR="003548D2" w:rsidRPr="003548D2" w:rsidRDefault="003548D2" w:rsidP="003548D2">
      <w:pPr>
        <w:rPr>
          <w:sz w:val="28"/>
          <w:szCs w:val="28"/>
        </w:rPr>
      </w:pPr>
    </w:p>
    <w:p w14:paraId="3EA117A4" w14:textId="2BD3B6F0" w:rsidR="00E024BA" w:rsidRPr="00E024BA" w:rsidRDefault="00E024BA" w:rsidP="003548D2">
      <w:pPr>
        <w:rPr>
          <w:b/>
          <w:bCs/>
          <w:i/>
          <w:iCs/>
          <w:color w:val="BF8F00" w:themeColor="accent4" w:themeShade="BF"/>
          <w:sz w:val="36"/>
          <w:szCs w:val="36"/>
          <w:lang w:val="en-US"/>
        </w:rPr>
      </w:pPr>
      <w:r w:rsidRPr="00E024BA">
        <w:rPr>
          <w:b/>
          <w:bCs/>
          <w:i/>
          <w:iCs/>
          <w:color w:val="BF8F00" w:themeColor="accent4" w:themeShade="BF"/>
          <w:sz w:val="36"/>
          <w:szCs w:val="36"/>
          <w:lang w:val="en-US"/>
        </w:rPr>
        <w:lastRenderedPageBreak/>
        <w:t>Education:</w:t>
      </w:r>
    </w:p>
    <w:p w14:paraId="26469A8F" w14:textId="06543273" w:rsidR="00E024BA" w:rsidRPr="00E024BA" w:rsidRDefault="00E024BA" w:rsidP="003548D2">
      <w:pPr>
        <w:rPr>
          <w:sz w:val="28"/>
          <w:szCs w:val="28"/>
          <w:lang w:val="en-US"/>
        </w:rPr>
      </w:pPr>
      <w:r>
        <w:rPr>
          <w:noProof/>
          <w:sz w:val="28"/>
          <w:szCs w:val="28"/>
          <w:lang w:val="en-US"/>
        </w:rPr>
        <w:drawing>
          <wp:inline distT="0" distB="0" distL="0" distR="0" wp14:anchorId="6720071E" wp14:editId="46159F99">
            <wp:extent cx="5486400" cy="3200400"/>
            <wp:effectExtent l="0" t="12700" r="0" b="1270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p>
    <w:p w14:paraId="3C2BCD07" w14:textId="77777777" w:rsidR="00E024BA" w:rsidRDefault="00E024BA" w:rsidP="00E024BA">
      <w:pPr>
        <w:ind w:left="360"/>
        <w:rPr>
          <w:b/>
          <w:bCs/>
          <w:sz w:val="30"/>
          <w:szCs w:val="30"/>
          <w:lang w:val="en-US"/>
        </w:rPr>
      </w:pPr>
    </w:p>
    <w:p w14:paraId="242C1091" w14:textId="3396D310" w:rsidR="00772A04" w:rsidRPr="00E024BA" w:rsidRDefault="00FE5C82" w:rsidP="00E024BA">
      <w:pPr>
        <w:ind w:left="360"/>
        <w:rPr>
          <w:sz w:val="28"/>
          <w:szCs w:val="28"/>
        </w:rPr>
      </w:pPr>
      <w:r w:rsidRPr="00E024BA">
        <w:rPr>
          <w:b/>
          <w:bCs/>
          <w:sz w:val="30"/>
          <w:szCs w:val="30"/>
          <w:lang w:val="en-US"/>
        </w:rPr>
        <w:t>TF-EDU</w:t>
      </w:r>
      <w:r w:rsidR="008D0960" w:rsidRPr="00E024BA">
        <w:rPr>
          <w:b/>
          <w:bCs/>
          <w:sz w:val="30"/>
          <w:szCs w:val="30"/>
          <w:lang w:val="en-US"/>
        </w:rPr>
        <w:t xml:space="preserve">: </w:t>
      </w:r>
      <w:r w:rsidR="00772A04" w:rsidRPr="00E024BA">
        <w:rPr>
          <w:sz w:val="28"/>
          <w:szCs w:val="28"/>
        </w:rPr>
        <w:t>TF-EDU aims to gather information, discuss and develop tools and best practices to address the common issues faced by NRENs with regards to their educational services and activities. The areas of interest include the digital learning environment  - such as Learning Management Systems (LMS), Learning Analytics (LA), Virtual Learning Environment (VLE) -  eduID, Open Educational Resources (OER) and more.</w:t>
      </w:r>
    </w:p>
    <w:p w14:paraId="1C9269E5" w14:textId="17944DE7" w:rsidR="00772A04" w:rsidRDefault="00772A04" w:rsidP="0032336F">
      <w:pPr>
        <w:ind w:left="360"/>
        <w:rPr>
          <w:sz w:val="28"/>
          <w:szCs w:val="28"/>
        </w:rPr>
      </w:pPr>
    </w:p>
    <w:p w14:paraId="01768869" w14:textId="77777777" w:rsidR="001524B3" w:rsidRPr="001524B3" w:rsidRDefault="001524B3" w:rsidP="0032336F">
      <w:pPr>
        <w:pStyle w:val="ListParagraph"/>
        <w:numPr>
          <w:ilvl w:val="0"/>
          <w:numId w:val="8"/>
        </w:numPr>
        <w:rPr>
          <w:sz w:val="28"/>
          <w:szCs w:val="28"/>
        </w:rPr>
      </w:pPr>
      <w:r w:rsidRPr="001524B3">
        <w:rPr>
          <w:b/>
          <w:bCs/>
          <w:sz w:val="28"/>
          <w:szCs w:val="28"/>
        </w:rPr>
        <w:t>Chair: </w:t>
      </w:r>
      <w:r w:rsidRPr="001524B3">
        <w:rPr>
          <w:sz w:val="28"/>
          <w:szCs w:val="28"/>
        </w:rPr>
        <w:t>Erik Kikkenborg (NORDUnet)</w:t>
      </w:r>
    </w:p>
    <w:p w14:paraId="3B5BD12D" w14:textId="77777777" w:rsidR="001524B3" w:rsidRPr="001524B3" w:rsidRDefault="001524B3" w:rsidP="0032336F">
      <w:pPr>
        <w:pStyle w:val="ListParagraph"/>
        <w:numPr>
          <w:ilvl w:val="0"/>
          <w:numId w:val="8"/>
        </w:numPr>
        <w:rPr>
          <w:sz w:val="28"/>
          <w:szCs w:val="28"/>
        </w:rPr>
      </w:pPr>
      <w:r w:rsidRPr="001524B3">
        <w:rPr>
          <w:b/>
          <w:bCs/>
          <w:sz w:val="28"/>
          <w:szCs w:val="28"/>
        </w:rPr>
        <w:t>Coordinator: </w:t>
      </w:r>
      <w:r w:rsidRPr="001524B3">
        <w:rPr>
          <w:sz w:val="28"/>
          <w:szCs w:val="28"/>
        </w:rPr>
        <w:t>Gyöngyi Horváth (GÉANT)</w:t>
      </w:r>
    </w:p>
    <w:p w14:paraId="4C748B8E" w14:textId="045FAAB2" w:rsidR="001524B3" w:rsidRDefault="001524B3" w:rsidP="0032336F">
      <w:pPr>
        <w:pStyle w:val="ListParagraph"/>
        <w:numPr>
          <w:ilvl w:val="0"/>
          <w:numId w:val="8"/>
        </w:numPr>
        <w:rPr>
          <w:sz w:val="28"/>
          <w:szCs w:val="28"/>
        </w:rPr>
      </w:pPr>
      <w:r w:rsidRPr="001524B3">
        <w:rPr>
          <w:b/>
          <w:bCs/>
          <w:sz w:val="28"/>
          <w:szCs w:val="28"/>
        </w:rPr>
        <w:t>Coordinator:</w:t>
      </w:r>
      <w:r w:rsidRPr="001524B3">
        <w:rPr>
          <w:sz w:val="28"/>
          <w:szCs w:val="28"/>
        </w:rPr>
        <w:t> Dragana Kupres (CARNET)</w:t>
      </w:r>
    </w:p>
    <w:p w14:paraId="652420DD" w14:textId="286ADB24" w:rsidR="00E024BA" w:rsidRDefault="00E024BA" w:rsidP="00E024BA">
      <w:pPr>
        <w:rPr>
          <w:sz w:val="28"/>
          <w:szCs w:val="28"/>
        </w:rPr>
      </w:pPr>
    </w:p>
    <w:p w14:paraId="265DD2CD" w14:textId="16E0E10F" w:rsidR="00E024BA" w:rsidRDefault="00E024BA" w:rsidP="00E024BA">
      <w:pPr>
        <w:ind w:left="360"/>
        <w:rPr>
          <w:sz w:val="28"/>
          <w:szCs w:val="28"/>
        </w:rPr>
      </w:pPr>
      <w:r w:rsidRPr="00E024BA">
        <w:rPr>
          <w:b/>
          <w:bCs/>
          <w:sz w:val="28"/>
          <w:szCs w:val="28"/>
          <w:lang w:val="en-US"/>
        </w:rPr>
        <w:t>NPAPW</w:t>
      </w:r>
      <w:r w:rsidRPr="00E024BA">
        <w:rPr>
          <w:sz w:val="28"/>
          <w:szCs w:val="28"/>
          <w:lang w:val="en-US"/>
        </w:rPr>
        <w:t xml:space="preserve">: </w:t>
      </w:r>
      <w:r w:rsidRPr="00E024BA">
        <w:rPr>
          <w:sz w:val="28"/>
          <w:szCs w:val="28"/>
        </w:rPr>
        <w:t>Research and education go beyond science and encompass many disciplines, including the arts and humanities, social sciences, and other cultural areas.</w:t>
      </w:r>
      <w:r w:rsidRPr="00E024BA">
        <w:rPr>
          <w:sz w:val="28"/>
          <w:szCs w:val="28"/>
          <w:lang w:val="en-US"/>
        </w:rPr>
        <w:t xml:space="preserve"> </w:t>
      </w:r>
      <w:r w:rsidRPr="00E024BA">
        <w:rPr>
          <w:sz w:val="28"/>
          <w:szCs w:val="28"/>
        </w:rPr>
        <w:t>NPAPWs are a collaborative project of GÉANT, Internet2, New World Symphony, GARR (Italian NREN) and other European national research and education networks (NRENs), working together with cultural institutions around the world to organise the annual event.</w:t>
      </w:r>
    </w:p>
    <w:p w14:paraId="4C26BC36" w14:textId="77777777" w:rsidR="00CF2F75" w:rsidRDefault="00CF2F75" w:rsidP="00E024BA">
      <w:pPr>
        <w:ind w:left="360"/>
        <w:rPr>
          <w:sz w:val="28"/>
          <w:szCs w:val="28"/>
        </w:rPr>
      </w:pPr>
    </w:p>
    <w:p w14:paraId="466C358B" w14:textId="71E26F9D" w:rsidR="00CF2F75" w:rsidRPr="00CF2F75" w:rsidRDefault="00CF2F75" w:rsidP="00CF2F75">
      <w:pPr>
        <w:pStyle w:val="ListParagraph"/>
        <w:numPr>
          <w:ilvl w:val="0"/>
          <w:numId w:val="26"/>
        </w:numPr>
        <w:rPr>
          <w:sz w:val="28"/>
          <w:szCs w:val="28"/>
        </w:rPr>
      </w:pPr>
      <w:r>
        <w:rPr>
          <w:sz w:val="28"/>
          <w:szCs w:val="28"/>
          <w:lang w:val="en-US"/>
        </w:rPr>
        <w:t xml:space="preserve">Domenico </w:t>
      </w:r>
      <w:proofErr w:type="spellStart"/>
      <w:r>
        <w:rPr>
          <w:sz w:val="28"/>
          <w:szCs w:val="28"/>
          <w:lang w:val="en-US"/>
        </w:rPr>
        <w:t>Vicinanza</w:t>
      </w:r>
      <w:proofErr w:type="spellEnd"/>
      <w:r>
        <w:rPr>
          <w:sz w:val="28"/>
          <w:szCs w:val="28"/>
          <w:lang w:val="en-US"/>
        </w:rPr>
        <w:t xml:space="preserve"> (GÉANT)</w:t>
      </w:r>
    </w:p>
    <w:p w14:paraId="2665B1AC" w14:textId="77777777" w:rsidR="00E024BA" w:rsidRPr="00E024BA" w:rsidRDefault="00E024BA" w:rsidP="00E024BA">
      <w:pPr>
        <w:rPr>
          <w:sz w:val="28"/>
          <w:szCs w:val="28"/>
        </w:rPr>
      </w:pPr>
    </w:p>
    <w:p w14:paraId="743493B5" w14:textId="77777777" w:rsidR="00E024BA" w:rsidRPr="00E024BA" w:rsidRDefault="00E024BA" w:rsidP="00E024BA">
      <w:pPr>
        <w:ind w:left="360"/>
        <w:rPr>
          <w:sz w:val="28"/>
          <w:szCs w:val="28"/>
        </w:rPr>
      </w:pPr>
      <w:r w:rsidRPr="00E024BA">
        <w:rPr>
          <w:b/>
          <w:bCs/>
          <w:sz w:val="28"/>
          <w:szCs w:val="28"/>
          <w:lang w:val="en-US"/>
        </w:rPr>
        <w:t>TF-RED</w:t>
      </w:r>
      <w:r w:rsidRPr="00E024BA">
        <w:rPr>
          <w:sz w:val="28"/>
          <w:szCs w:val="28"/>
          <w:lang w:val="en-US"/>
        </w:rPr>
        <w:t xml:space="preserve">: </w:t>
      </w:r>
      <w:r w:rsidRPr="00E024BA">
        <w:rPr>
          <w:sz w:val="28"/>
          <w:szCs w:val="28"/>
        </w:rPr>
        <w:t xml:space="preserve">TF-RED focuses on working with local research support offices and IT departments to help researchers use networks and related tools to </w:t>
      </w:r>
      <w:r w:rsidRPr="00E024BA">
        <w:rPr>
          <w:sz w:val="28"/>
          <w:szCs w:val="28"/>
        </w:rPr>
        <w:lastRenderedPageBreak/>
        <w:t>improve their use of computing, data, and facilities, either on a local, national or international scale.</w:t>
      </w:r>
    </w:p>
    <w:p w14:paraId="2013890E" w14:textId="77777777" w:rsidR="00E024BA" w:rsidRPr="00E024BA" w:rsidRDefault="00E024BA" w:rsidP="00E024BA">
      <w:pPr>
        <w:ind w:left="360"/>
        <w:rPr>
          <w:sz w:val="28"/>
          <w:szCs w:val="28"/>
        </w:rPr>
      </w:pPr>
    </w:p>
    <w:p w14:paraId="287DB322" w14:textId="77777777" w:rsidR="00E024BA" w:rsidRPr="00E024BA" w:rsidRDefault="00E024BA" w:rsidP="00E024BA">
      <w:pPr>
        <w:ind w:left="360"/>
        <w:rPr>
          <w:sz w:val="28"/>
          <w:szCs w:val="28"/>
        </w:rPr>
      </w:pPr>
      <w:r w:rsidRPr="00E024BA">
        <w:rPr>
          <w:b/>
          <w:bCs/>
          <w:sz w:val="28"/>
          <w:szCs w:val="28"/>
        </w:rPr>
        <w:t>Chair:</w:t>
      </w:r>
      <w:r w:rsidRPr="00E024BA">
        <w:rPr>
          <w:sz w:val="28"/>
          <w:szCs w:val="28"/>
        </w:rPr>
        <w:t> </w:t>
      </w:r>
      <w:r w:rsidRPr="00E024BA">
        <w:rPr>
          <w:sz w:val="28"/>
          <w:szCs w:val="28"/>
        </w:rPr>
        <w:br/>
      </w:r>
    </w:p>
    <w:p w14:paraId="794DD90B" w14:textId="77777777" w:rsidR="00E024BA" w:rsidRPr="00E024BA" w:rsidRDefault="00E024BA" w:rsidP="00E024BA">
      <w:pPr>
        <w:numPr>
          <w:ilvl w:val="0"/>
          <w:numId w:val="19"/>
        </w:numPr>
        <w:ind w:left="1080"/>
        <w:rPr>
          <w:sz w:val="28"/>
          <w:szCs w:val="28"/>
        </w:rPr>
      </w:pPr>
      <w:r w:rsidRPr="00E024BA">
        <w:rPr>
          <w:sz w:val="28"/>
          <w:szCs w:val="28"/>
        </w:rPr>
        <w:t>Sylvia Kuijpers (SURFnet)</w:t>
      </w:r>
    </w:p>
    <w:p w14:paraId="3A8C75F4" w14:textId="77777777" w:rsidR="00E024BA" w:rsidRPr="00E024BA" w:rsidRDefault="00E024BA" w:rsidP="00E024BA">
      <w:pPr>
        <w:numPr>
          <w:ilvl w:val="0"/>
          <w:numId w:val="19"/>
        </w:numPr>
        <w:ind w:left="1080"/>
        <w:rPr>
          <w:sz w:val="28"/>
          <w:szCs w:val="28"/>
        </w:rPr>
      </w:pPr>
      <w:r w:rsidRPr="00E024BA">
        <w:rPr>
          <w:sz w:val="28"/>
          <w:szCs w:val="28"/>
        </w:rPr>
        <w:t>Kate Petersen (ESnet) </w:t>
      </w:r>
    </w:p>
    <w:p w14:paraId="3995EE54" w14:textId="77777777" w:rsidR="00E024BA" w:rsidRPr="00E024BA" w:rsidRDefault="00E024BA" w:rsidP="00E024BA">
      <w:pPr>
        <w:numPr>
          <w:ilvl w:val="0"/>
          <w:numId w:val="19"/>
        </w:numPr>
        <w:ind w:left="1080"/>
        <w:rPr>
          <w:sz w:val="28"/>
          <w:szCs w:val="28"/>
        </w:rPr>
      </w:pPr>
      <w:r w:rsidRPr="00E024BA">
        <w:rPr>
          <w:sz w:val="28"/>
          <w:szCs w:val="28"/>
        </w:rPr>
        <w:t>Jim Bottum (Internet2) </w:t>
      </w:r>
    </w:p>
    <w:p w14:paraId="47E4DA71" w14:textId="77777777" w:rsidR="00E024BA" w:rsidRPr="00E024BA" w:rsidRDefault="00E024BA" w:rsidP="00E024BA">
      <w:pPr>
        <w:numPr>
          <w:ilvl w:val="0"/>
          <w:numId w:val="19"/>
        </w:numPr>
        <w:ind w:left="1080"/>
        <w:rPr>
          <w:sz w:val="28"/>
          <w:szCs w:val="28"/>
        </w:rPr>
      </w:pPr>
      <w:r w:rsidRPr="00E024BA">
        <w:rPr>
          <w:sz w:val="28"/>
          <w:szCs w:val="28"/>
        </w:rPr>
        <w:t>Edward Moynihan (Indiana University) </w:t>
      </w:r>
    </w:p>
    <w:p w14:paraId="319CF74B" w14:textId="77777777" w:rsidR="00E024BA" w:rsidRPr="00E024BA" w:rsidRDefault="00E024BA" w:rsidP="00E024BA">
      <w:pPr>
        <w:numPr>
          <w:ilvl w:val="0"/>
          <w:numId w:val="19"/>
        </w:numPr>
        <w:ind w:left="1080"/>
        <w:rPr>
          <w:sz w:val="28"/>
          <w:szCs w:val="28"/>
        </w:rPr>
      </w:pPr>
      <w:r w:rsidRPr="00E024BA">
        <w:rPr>
          <w:sz w:val="28"/>
          <w:szCs w:val="28"/>
        </w:rPr>
        <w:t>Gergely Sipos (EGI)</w:t>
      </w:r>
    </w:p>
    <w:p w14:paraId="6DC7D4B5" w14:textId="77777777" w:rsidR="00E024BA" w:rsidRPr="00E024BA" w:rsidRDefault="00E024BA" w:rsidP="00E024BA">
      <w:pPr>
        <w:numPr>
          <w:ilvl w:val="0"/>
          <w:numId w:val="19"/>
        </w:numPr>
        <w:ind w:left="1080"/>
        <w:rPr>
          <w:sz w:val="28"/>
          <w:szCs w:val="28"/>
        </w:rPr>
      </w:pPr>
      <w:r w:rsidRPr="00E024BA">
        <w:rPr>
          <w:sz w:val="28"/>
          <w:szCs w:val="28"/>
        </w:rPr>
        <w:t>Vincenzo Capone (GÉANT) </w:t>
      </w:r>
    </w:p>
    <w:p w14:paraId="26380324" w14:textId="77777777" w:rsidR="00E024BA" w:rsidRPr="00E024BA" w:rsidRDefault="00E024BA" w:rsidP="00E024BA">
      <w:pPr>
        <w:rPr>
          <w:b/>
          <w:bCs/>
          <w:sz w:val="28"/>
          <w:szCs w:val="28"/>
        </w:rPr>
      </w:pPr>
    </w:p>
    <w:p w14:paraId="4DDD3865" w14:textId="77777777" w:rsidR="00E024BA" w:rsidRPr="00E024BA" w:rsidRDefault="00E024BA" w:rsidP="00E024BA">
      <w:pPr>
        <w:ind w:left="360"/>
        <w:rPr>
          <w:sz w:val="28"/>
          <w:szCs w:val="28"/>
        </w:rPr>
      </w:pPr>
      <w:r w:rsidRPr="00E024BA">
        <w:rPr>
          <w:b/>
          <w:bCs/>
          <w:sz w:val="28"/>
          <w:szCs w:val="28"/>
        </w:rPr>
        <w:t>Coordinator:</w:t>
      </w:r>
      <w:r w:rsidRPr="00E024BA">
        <w:rPr>
          <w:sz w:val="28"/>
          <w:szCs w:val="28"/>
        </w:rPr>
        <w:t> </w:t>
      </w:r>
      <w:r w:rsidRPr="00E024BA">
        <w:rPr>
          <w:sz w:val="28"/>
          <w:szCs w:val="28"/>
        </w:rPr>
        <w:br/>
      </w:r>
    </w:p>
    <w:p w14:paraId="3AC95CFF" w14:textId="77777777" w:rsidR="00E024BA" w:rsidRPr="00E024BA" w:rsidRDefault="00E024BA" w:rsidP="00E024BA">
      <w:pPr>
        <w:numPr>
          <w:ilvl w:val="0"/>
          <w:numId w:val="18"/>
        </w:numPr>
        <w:ind w:left="1080"/>
        <w:rPr>
          <w:sz w:val="28"/>
          <w:szCs w:val="28"/>
        </w:rPr>
      </w:pPr>
      <w:r w:rsidRPr="00E024BA">
        <w:rPr>
          <w:sz w:val="28"/>
          <w:szCs w:val="28"/>
        </w:rPr>
        <w:t>Chris Atherton (GÉANT)</w:t>
      </w:r>
    </w:p>
    <w:p w14:paraId="5A018877" w14:textId="77777777" w:rsidR="00E024BA" w:rsidRPr="00E024BA" w:rsidRDefault="00E024BA" w:rsidP="00E024BA">
      <w:pPr>
        <w:numPr>
          <w:ilvl w:val="0"/>
          <w:numId w:val="18"/>
        </w:numPr>
        <w:ind w:left="1080"/>
        <w:rPr>
          <w:sz w:val="28"/>
          <w:szCs w:val="28"/>
        </w:rPr>
      </w:pPr>
      <w:r w:rsidRPr="00E024BA">
        <w:rPr>
          <w:sz w:val="28"/>
          <w:szCs w:val="28"/>
        </w:rPr>
        <w:t>Juraj Bilic (CARNet)</w:t>
      </w:r>
    </w:p>
    <w:p w14:paraId="2F7D4261" w14:textId="40702820" w:rsidR="00772A04" w:rsidRDefault="00772A04" w:rsidP="0032336F">
      <w:pPr>
        <w:rPr>
          <w:sz w:val="28"/>
          <w:szCs w:val="28"/>
        </w:rPr>
      </w:pPr>
    </w:p>
    <w:p w14:paraId="29C0388E" w14:textId="1EC7B36A" w:rsidR="00E024BA" w:rsidRDefault="00E024BA" w:rsidP="0032336F">
      <w:pPr>
        <w:rPr>
          <w:b/>
          <w:bCs/>
          <w:i/>
          <w:iCs/>
          <w:color w:val="A03903"/>
          <w:sz w:val="36"/>
          <w:szCs w:val="36"/>
          <w:lang w:val="en-US"/>
        </w:rPr>
      </w:pPr>
      <w:r w:rsidRPr="00E024BA">
        <w:rPr>
          <w:b/>
          <w:bCs/>
          <w:i/>
          <w:iCs/>
          <w:color w:val="A03903"/>
          <w:sz w:val="36"/>
          <w:szCs w:val="36"/>
          <w:lang w:val="en-US"/>
        </w:rPr>
        <w:t>Comms</w:t>
      </w:r>
      <w:r w:rsidR="00CF2F75">
        <w:rPr>
          <w:b/>
          <w:bCs/>
          <w:i/>
          <w:iCs/>
          <w:color w:val="A03903"/>
          <w:sz w:val="36"/>
          <w:szCs w:val="36"/>
          <w:lang w:val="en-US"/>
        </w:rPr>
        <w:t xml:space="preserve"> &amp; </w:t>
      </w:r>
      <w:proofErr w:type="spellStart"/>
      <w:r w:rsidR="00CF2F75">
        <w:rPr>
          <w:b/>
          <w:bCs/>
          <w:i/>
          <w:iCs/>
          <w:color w:val="A03903"/>
          <w:sz w:val="36"/>
          <w:szCs w:val="36"/>
          <w:lang w:val="en-US"/>
        </w:rPr>
        <w:t>Organisational</w:t>
      </w:r>
      <w:proofErr w:type="spellEnd"/>
      <w:r w:rsidR="00CF2F75">
        <w:rPr>
          <w:b/>
          <w:bCs/>
          <w:i/>
          <w:iCs/>
          <w:color w:val="A03903"/>
          <w:sz w:val="36"/>
          <w:szCs w:val="36"/>
          <w:lang w:val="en-US"/>
        </w:rPr>
        <w:t xml:space="preserve"> services</w:t>
      </w:r>
      <w:r w:rsidRPr="00E024BA">
        <w:rPr>
          <w:b/>
          <w:bCs/>
          <w:i/>
          <w:iCs/>
          <w:color w:val="A03903"/>
          <w:sz w:val="36"/>
          <w:szCs w:val="36"/>
          <w:lang w:val="en-US"/>
        </w:rPr>
        <w:t>:</w:t>
      </w:r>
    </w:p>
    <w:p w14:paraId="10969B30" w14:textId="7CCC430C" w:rsidR="00E024BA" w:rsidRDefault="00E024BA" w:rsidP="0032336F">
      <w:pPr>
        <w:rPr>
          <w:b/>
          <w:bCs/>
          <w:i/>
          <w:iCs/>
          <w:color w:val="A03903"/>
          <w:sz w:val="36"/>
          <w:szCs w:val="36"/>
          <w:lang w:val="en-US"/>
        </w:rPr>
      </w:pPr>
    </w:p>
    <w:p w14:paraId="43350F8E" w14:textId="2ACE5822" w:rsidR="00E024BA" w:rsidRPr="00E024BA" w:rsidRDefault="00E024BA" w:rsidP="0032336F">
      <w:pPr>
        <w:rPr>
          <w:b/>
          <w:bCs/>
          <w:i/>
          <w:iCs/>
          <w:color w:val="A03903"/>
          <w:sz w:val="36"/>
          <w:szCs w:val="36"/>
          <w:lang w:val="en-US"/>
        </w:rPr>
      </w:pPr>
      <w:r>
        <w:rPr>
          <w:b/>
          <w:bCs/>
          <w:i/>
          <w:iCs/>
          <w:noProof/>
          <w:color w:val="A03903"/>
          <w:sz w:val="36"/>
          <w:szCs w:val="36"/>
          <w:lang w:val="en-US"/>
        </w:rPr>
        <w:drawing>
          <wp:inline distT="0" distB="0" distL="0" distR="0" wp14:anchorId="4917C746" wp14:editId="1473B446">
            <wp:extent cx="5486400" cy="3200400"/>
            <wp:effectExtent l="0" t="12700" r="0" b="12700"/>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7" r:lo="rId28" r:qs="rId29" r:cs="rId30"/>
              </a:graphicData>
            </a:graphic>
          </wp:inline>
        </w:drawing>
      </w:r>
    </w:p>
    <w:p w14:paraId="7FE47245" w14:textId="7A00C649" w:rsidR="00E024BA" w:rsidRDefault="00E024BA" w:rsidP="0032336F">
      <w:pPr>
        <w:rPr>
          <w:b/>
          <w:bCs/>
          <w:i/>
          <w:iCs/>
          <w:sz w:val="36"/>
          <w:szCs w:val="36"/>
          <w:lang w:val="en-US"/>
        </w:rPr>
      </w:pPr>
    </w:p>
    <w:p w14:paraId="0AC3DD3A" w14:textId="77777777" w:rsidR="00E024BA" w:rsidRPr="00E024BA" w:rsidRDefault="00E024BA" w:rsidP="0032336F">
      <w:pPr>
        <w:rPr>
          <w:b/>
          <w:bCs/>
          <w:i/>
          <w:iCs/>
          <w:sz w:val="36"/>
          <w:szCs w:val="36"/>
          <w:lang w:val="en-US"/>
        </w:rPr>
      </w:pPr>
    </w:p>
    <w:p w14:paraId="4C28024A" w14:textId="5C562EA8" w:rsidR="001524B3" w:rsidRPr="008663BD" w:rsidRDefault="00FE5C82" w:rsidP="008663BD">
      <w:pPr>
        <w:rPr>
          <w:sz w:val="28"/>
          <w:szCs w:val="28"/>
        </w:rPr>
      </w:pPr>
      <w:r w:rsidRPr="008663BD">
        <w:rPr>
          <w:b/>
          <w:bCs/>
          <w:sz w:val="30"/>
          <w:szCs w:val="30"/>
          <w:lang w:val="en-US"/>
        </w:rPr>
        <w:t>SIG-Multimedia</w:t>
      </w:r>
      <w:r w:rsidR="001524B3" w:rsidRPr="008663BD">
        <w:rPr>
          <w:sz w:val="28"/>
          <w:szCs w:val="28"/>
          <w:lang w:val="en-US"/>
        </w:rPr>
        <w:t xml:space="preserve">: </w:t>
      </w:r>
      <w:r w:rsidR="001524B3" w:rsidRPr="008663BD">
        <w:rPr>
          <w:sz w:val="28"/>
          <w:szCs w:val="28"/>
        </w:rPr>
        <w:t xml:space="preserve">Streaming, video / web conferencing, multimedia and real-time communications applications all help the flow of information between research and education institutions and the spread of e-learning capabilities. </w:t>
      </w:r>
      <w:r w:rsidR="001524B3" w:rsidRPr="008663BD">
        <w:rPr>
          <w:sz w:val="28"/>
          <w:szCs w:val="28"/>
        </w:rPr>
        <w:lastRenderedPageBreak/>
        <w:t>The GÉANT Special Interest Group on Multimedia – SIG-Multimedia -  engages with experts in these areas from across industry and the wider research and education networking community and provides a forum for knowledge exchange.</w:t>
      </w:r>
      <w:r w:rsidR="001524B3" w:rsidRPr="008663BD">
        <w:rPr>
          <w:sz w:val="28"/>
          <w:szCs w:val="28"/>
          <w:lang w:val="en-US"/>
        </w:rPr>
        <w:t xml:space="preserve"> </w:t>
      </w:r>
      <w:r w:rsidR="001524B3" w:rsidRPr="008663BD">
        <w:rPr>
          <w:sz w:val="28"/>
          <w:szCs w:val="28"/>
        </w:rPr>
        <w:t>The group facilitates interoperability among the current technology and service silos, and shares knowledge and information about existing solutions and planned developments and integrations in order to avoid the duplication of efforts where possible.</w:t>
      </w:r>
    </w:p>
    <w:p w14:paraId="2201A992" w14:textId="77777777" w:rsidR="00CF2F75" w:rsidRDefault="00CF2F75" w:rsidP="00CF2F75">
      <w:pPr>
        <w:rPr>
          <w:b/>
          <w:bCs/>
          <w:sz w:val="28"/>
          <w:szCs w:val="28"/>
        </w:rPr>
      </w:pPr>
    </w:p>
    <w:p w14:paraId="302C8C74" w14:textId="5D1C4EA3" w:rsidR="00373D99" w:rsidRPr="00CF2F75" w:rsidRDefault="00373D99" w:rsidP="00CF2F75">
      <w:pPr>
        <w:rPr>
          <w:sz w:val="28"/>
          <w:szCs w:val="28"/>
        </w:rPr>
      </w:pPr>
      <w:r w:rsidRPr="00CF2F75">
        <w:rPr>
          <w:b/>
          <w:bCs/>
          <w:sz w:val="28"/>
          <w:szCs w:val="28"/>
        </w:rPr>
        <w:t>Steering committee:​</w:t>
      </w:r>
    </w:p>
    <w:p w14:paraId="3814FCEE" w14:textId="77777777" w:rsidR="00373D99" w:rsidRPr="00373D99" w:rsidRDefault="00373D99" w:rsidP="0032336F">
      <w:pPr>
        <w:pStyle w:val="ListParagraph"/>
        <w:numPr>
          <w:ilvl w:val="0"/>
          <w:numId w:val="9"/>
        </w:numPr>
        <w:rPr>
          <w:sz w:val="28"/>
          <w:szCs w:val="28"/>
        </w:rPr>
      </w:pPr>
      <w:r w:rsidRPr="00373D99">
        <w:rPr>
          <w:sz w:val="28"/>
          <w:szCs w:val="28"/>
        </w:rPr>
        <w:t>Mihaly Meszaros (NIIF)</w:t>
      </w:r>
    </w:p>
    <w:p w14:paraId="1838188B" w14:textId="77777777" w:rsidR="00373D99" w:rsidRPr="00373D99" w:rsidRDefault="00373D99" w:rsidP="0032336F">
      <w:pPr>
        <w:pStyle w:val="ListParagraph"/>
        <w:numPr>
          <w:ilvl w:val="0"/>
          <w:numId w:val="9"/>
        </w:numPr>
        <w:rPr>
          <w:sz w:val="28"/>
          <w:szCs w:val="28"/>
        </w:rPr>
      </w:pPr>
      <w:r w:rsidRPr="00373D99">
        <w:rPr>
          <w:sz w:val="28"/>
          <w:szCs w:val="28"/>
        </w:rPr>
        <w:t>Nelson Dias (FCT)</w:t>
      </w:r>
    </w:p>
    <w:p w14:paraId="3B125D6B" w14:textId="77777777" w:rsidR="00373D99" w:rsidRPr="00373D99" w:rsidRDefault="00373D99" w:rsidP="0032336F">
      <w:pPr>
        <w:pStyle w:val="ListParagraph"/>
        <w:numPr>
          <w:ilvl w:val="0"/>
          <w:numId w:val="9"/>
        </w:numPr>
        <w:rPr>
          <w:sz w:val="28"/>
          <w:szCs w:val="28"/>
        </w:rPr>
      </w:pPr>
      <w:r w:rsidRPr="00373D99">
        <w:rPr>
          <w:sz w:val="28"/>
          <w:szCs w:val="28"/>
        </w:rPr>
        <w:t>Erik Kikkenborg (NORDUnet)</w:t>
      </w:r>
    </w:p>
    <w:p w14:paraId="1CE32D2C" w14:textId="459A347C" w:rsidR="00373D99" w:rsidRDefault="00373D99" w:rsidP="0032336F">
      <w:pPr>
        <w:pStyle w:val="ListParagraph"/>
        <w:numPr>
          <w:ilvl w:val="0"/>
          <w:numId w:val="9"/>
        </w:numPr>
        <w:rPr>
          <w:sz w:val="28"/>
          <w:szCs w:val="28"/>
        </w:rPr>
      </w:pPr>
      <w:r w:rsidRPr="00373D99">
        <w:rPr>
          <w:sz w:val="28"/>
          <w:szCs w:val="28"/>
        </w:rPr>
        <w:t>Bartlomiej Idzikowski (PSNC)</w:t>
      </w:r>
    </w:p>
    <w:p w14:paraId="1D6D469C" w14:textId="77777777" w:rsidR="00CF2F75" w:rsidRDefault="00CF2F75" w:rsidP="00CF2F75">
      <w:pPr>
        <w:rPr>
          <w:b/>
          <w:bCs/>
          <w:sz w:val="28"/>
          <w:szCs w:val="28"/>
        </w:rPr>
      </w:pPr>
    </w:p>
    <w:p w14:paraId="74C4F7D1" w14:textId="34D2FE29" w:rsidR="00CF2F75" w:rsidRPr="00CF2F75" w:rsidRDefault="00CF2F75" w:rsidP="00CF2F75">
      <w:pPr>
        <w:rPr>
          <w:b/>
          <w:bCs/>
          <w:sz w:val="28"/>
          <w:szCs w:val="28"/>
        </w:rPr>
      </w:pPr>
      <w:r w:rsidRPr="00CF2F75">
        <w:rPr>
          <w:b/>
          <w:bCs/>
          <w:sz w:val="28"/>
          <w:szCs w:val="28"/>
        </w:rPr>
        <w:t>Coordinator: </w:t>
      </w:r>
    </w:p>
    <w:p w14:paraId="47DC42B4" w14:textId="4E1C6F33" w:rsidR="00CF2F75" w:rsidRDefault="00CF2F75" w:rsidP="00CF2F75">
      <w:pPr>
        <w:rPr>
          <w:sz w:val="28"/>
          <w:szCs w:val="28"/>
        </w:rPr>
      </w:pPr>
    </w:p>
    <w:p w14:paraId="33E2DF61" w14:textId="13146659" w:rsidR="00CF2F75" w:rsidRPr="00CF2F75" w:rsidRDefault="00CF2F75" w:rsidP="00CF2F75">
      <w:pPr>
        <w:pStyle w:val="ListParagraph"/>
        <w:numPr>
          <w:ilvl w:val="0"/>
          <w:numId w:val="26"/>
        </w:numPr>
        <w:rPr>
          <w:sz w:val="28"/>
          <w:szCs w:val="28"/>
        </w:rPr>
      </w:pPr>
      <w:r>
        <w:rPr>
          <w:sz w:val="28"/>
          <w:szCs w:val="28"/>
          <w:lang w:val="en-US"/>
        </w:rPr>
        <w:t xml:space="preserve">Casper </w:t>
      </w:r>
      <w:proofErr w:type="spellStart"/>
      <w:r>
        <w:rPr>
          <w:sz w:val="28"/>
          <w:szCs w:val="28"/>
          <w:lang w:val="en-US"/>
        </w:rPr>
        <w:t>Dreef</w:t>
      </w:r>
      <w:proofErr w:type="spellEnd"/>
      <w:r>
        <w:rPr>
          <w:sz w:val="28"/>
          <w:szCs w:val="28"/>
          <w:lang w:val="en-US"/>
        </w:rPr>
        <w:t xml:space="preserve"> (GÉANT)</w:t>
      </w:r>
    </w:p>
    <w:p w14:paraId="06F2BEC4" w14:textId="6CDB8411" w:rsidR="008663BD" w:rsidRDefault="008663BD" w:rsidP="008663BD">
      <w:pPr>
        <w:rPr>
          <w:sz w:val="28"/>
          <w:szCs w:val="28"/>
        </w:rPr>
      </w:pPr>
    </w:p>
    <w:p w14:paraId="413B734C" w14:textId="77777777" w:rsidR="008663BD" w:rsidRPr="008663BD" w:rsidRDefault="008663BD" w:rsidP="008663BD">
      <w:pPr>
        <w:rPr>
          <w:sz w:val="28"/>
          <w:szCs w:val="28"/>
          <w:lang w:val="en-US"/>
        </w:rPr>
      </w:pPr>
      <w:r w:rsidRPr="008663BD">
        <w:rPr>
          <w:b/>
          <w:bCs/>
          <w:sz w:val="28"/>
          <w:szCs w:val="28"/>
          <w:lang w:val="en-US"/>
        </w:rPr>
        <w:t>NRENUM.NET</w:t>
      </w:r>
      <w:r w:rsidRPr="008663BD">
        <w:rPr>
          <w:sz w:val="28"/>
          <w:szCs w:val="28"/>
          <w:lang w:val="en-US"/>
        </w:rPr>
        <w:t xml:space="preserve">: </w:t>
      </w:r>
      <w:r w:rsidRPr="008663BD">
        <w:rPr>
          <w:sz w:val="28"/>
          <w:szCs w:val="28"/>
        </w:rPr>
        <w:t>NRENum.net provides a solution for seamless dialling interconnection between multiple technologies. It translates telephone numbers into addresses that can be used in internet communications and so facilitates services such as VoIP (voice over internet protocol) and video conferencing.</w:t>
      </w:r>
      <w:r w:rsidRPr="008663BD">
        <w:rPr>
          <w:sz w:val="28"/>
          <w:szCs w:val="28"/>
          <w:lang w:val="en-US"/>
        </w:rPr>
        <w:t xml:space="preserve"> </w:t>
      </w:r>
      <w:r w:rsidRPr="008663BD">
        <w:rPr>
          <w:sz w:val="28"/>
          <w:szCs w:val="28"/>
        </w:rPr>
        <w:t>The NRENum.net service is aimed primarily at academia and is an 'ENUM' service for end users. </w:t>
      </w:r>
    </w:p>
    <w:p w14:paraId="5582A7C0" w14:textId="77777777" w:rsidR="00CF2F75" w:rsidRDefault="00CF2F75" w:rsidP="00EF0C21">
      <w:pPr>
        <w:rPr>
          <w:b/>
          <w:bCs/>
          <w:sz w:val="28"/>
          <w:szCs w:val="28"/>
          <w:lang w:val="en-US"/>
        </w:rPr>
      </w:pPr>
    </w:p>
    <w:p w14:paraId="1C78AF2F" w14:textId="043A8EBD" w:rsidR="00EF0C21" w:rsidRPr="00EF0C21" w:rsidRDefault="00EF0C21" w:rsidP="00EF0C21">
      <w:pPr>
        <w:rPr>
          <w:sz w:val="28"/>
          <w:szCs w:val="28"/>
        </w:rPr>
      </w:pPr>
      <w:r w:rsidRPr="00EF0C21">
        <w:rPr>
          <w:b/>
          <w:bCs/>
          <w:sz w:val="28"/>
          <w:szCs w:val="28"/>
          <w:lang w:val="en-US"/>
        </w:rPr>
        <w:t xml:space="preserve">SIG-MSP: </w:t>
      </w:r>
      <w:r w:rsidRPr="00EF0C21">
        <w:rPr>
          <w:sz w:val="28"/>
          <w:szCs w:val="28"/>
        </w:rPr>
        <w:t>The Special Interest Group on Management of Service Portfolios promotes collaboration between research and education networking organisations in Europe and other regions on the topics of strategic, business and cooperative management of services.</w:t>
      </w:r>
    </w:p>
    <w:p w14:paraId="5CE55F69" w14:textId="77777777" w:rsidR="00EF0C21" w:rsidRPr="00EF0C21" w:rsidRDefault="00EF0C21" w:rsidP="00EF0C21">
      <w:pPr>
        <w:rPr>
          <w:sz w:val="28"/>
          <w:szCs w:val="28"/>
        </w:rPr>
      </w:pPr>
    </w:p>
    <w:p w14:paraId="668A27F8" w14:textId="77777777" w:rsidR="00EF0C21" w:rsidRPr="00EF0C21" w:rsidRDefault="00EF0C21" w:rsidP="00EF0C21">
      <w:pPr>
        <w:rPr>
          <w:b/>
          <w:bCs/>
          <w:sz w:val="28"/>
          <w:szCs w:val="28"/>
        </w:rPr>
      </w:pPr>
      <w:r w:rsidRPr="00EF0C21">
        <w:rPr>
          <w:b/>
          <w:bCs/>
          <w:sz w:val="28"/>
          <w:szCs w:val="28"/>
        </w:rPr>
        <w:t>Chair: </w:t>
      </w:r>
    </w:p>
    <w:p w14:paraId="5D2C335A" w14:textId="77777777" w:rsidR="00EF0C21" w:rsidRPr="00EF0C21" w:rsidRDefault="00EF0C21" w:rsidP="00EF0C21">
      <w:pPr>
        <w:numPr>
          <w:ilvl w:val="0"/>
          <w:numId w:val="20"/>
        </w:numPr>
        <w:rPr>
          <w:sz w:val="28"/>
          <w:szCs w:val="28"/>
        </w:rPr>
      </w:pPr>
      <w:r w:rsidRPr="00EF0C21">
        <w:rPr>
          <w:sz w:val="28"/>
          <w:szCs w:val="28"/>
        </w:rPr>
        <w:t>Martin Bech (DeIC)</w:t>
      </w:r>
    </w:p>
    <w:p w14:paraId="03BAF0DF" w14:textId="77777777" w:rsidR="00EF0C21" w:rsidRPr="00EF0C21" w:rsidRDefault="00EF0C21" w:rsidP="00EF0C21">
      <w:pPr>
        <w:numPr>
          <w:ilvl w:val="0"/>
          <w:numId w:val="20"/>
        </w:numPr>
        <w:rPr>
          <w:sz w:val="28"/>
          <w:szCs w:val="28"/>
        </w:rPr>
      </w:pPr>
      <w:r w:rsidRPr="00EF0C21">
        <w:rPr>
          <w:sz w:val="28"/>
          <w:szCs w:val="28"/>
        </w:rPr>
        <w:t>Walter van Dijk (SURFnet)</w:t>
      </w:r>
    </w:p>
    <w:p w14:paraId="35B74114" w14:textId="77777777" w:rsidR="00EF0C21" w:rsidRPr="00EF0C21" w:rsidRDefault="00EF0C21" w:rsidP="00EF0C21">
      <w:pPr>
        <w:numPr>
          <w:ilvl w:val="0"/>
          <w:numId w:val="20"/>
        </w:numPr>
        <w:rPr>
          <w:sz w:val="28"/>
          <w:szCs w:val="28"/>
        </w:rPr>
      </w:pPr>
      <w:r w:rsidRPr="00EF0C21">
        <w:rPr>
          <w:sz w:val="28"/>
          <w:szCs w:val="28"/>
        </w:rPr>
        <w:t>Harri Kuusisto (CSC/Funet)</w:t>
      </w:r>
    </w:p>
    <w:p w14:paraId="52485A3B" w14:textId="77777777" w:rsidR="00EF0C21" w:rsidRPr="00EF0C21" w:rsidRDefault="00EF0C21" w:rsidP="00EF0C21">
      <w:pPr>
        <w:numPr>
          <w:ilvl w:val="0"/>
          <w:numId w:val="20"/>
        </w:numPr>
        <w:rPr>
          <w:sz w:val="28"/>
          <w:szCs w:val="28"/>
        </w:rPr>
      </w:pPr>
      <w:r w:rsidRPr="00EF0C21">
        <w:rPr>
          <w:sz w:val="28"/>
          <w:szCs w:val="28"/>
        </w:rPr>
        <w:t>Alberto Pérez (RedIRIS)</w:t>
      </w:r>
    </w:p>
    <w:p w14:paraId="3CBA6B97" w14:textId="77777777" w:rsidR="00EF0C21" w:rsidRPr="00EF0C21" w:rsidRDefault="00EF0C21" w:rsidP="00EF0C21">
      <w:pPr>
        <w:numPr>
          <w:ilvl w:val="0"/>
          <w:numId w:val="20"/>
        </w:numPr>
        <w:rPr>
          <w:sz w:val="28"/>
          <w:szCs w:val="28"/>
        </w:rPr>
      </w:pPr>
      <w:r w:rsidRPr="00EF0C21">
        <w:rPr>
          <w:sz w:val="28"/>
          <w:szCs w:val="28"/>
        </w:rPr>
        <w:t>Mark Tysom (Jisc)</w:t>
      </w:r>
    </w:p>
    <w:p w14:paraId="56BE57BF" w14:textId="77777777" w:rsidR="00EF0C21" w:rsidRPr="00EF0C21" w:rsidRDefault="00EF0C21" w:rsidP="00EF0C21">
      <w:pPr>
        <w:numPr>
          <w:ilvl w:val="0"/>
          <w:numId w:val="20"/>
        </w:numPr>
        <w:rPr>
          <w:sz w:val="28"/>
          <w:szCs w:val="28"/>
        </w:rPr>
      </w:pPr>
      <w:r w:rsidRPr="00EF0C21">
        <w:rPr>
          <w:sz w:val="28"/>
          <w:szCs w:val="28"/>
        </w:rPr>
        <w:t>Michel Wets (SURFnet)</w:t>
      </w:r>
      <w:r w:rsidRPr="00EF0C21">
        <w:rPr>
          <w:sz w:val="28"/>
          <w:szCs w:val="28"/>
        </w:rPr>
        <w:br/>
      </w:r>
    </w:p>
    <w:p w14:paraId="5F3916B2" w14:textId="77777777" w:rsidR="00EF0C21" w:rsidRPr="00EF0C21" w:rsidRDefault="00EF0C21" w:rsidP="00EF0C21">
      <w:pPr>
        <w:rPr>
          <w:b/>
          <w:bCs/>
          <w:sz w:val="28"/>
          <w:szCs w:val="28"/>
        </w:rPr>
      </w:pPr>
      <w:r w:rsidRPr="00EF0C21">
        <w:rPr>
          <w:b/>
          <w:bCs/>
          <w:sz w:val="28"/>
          <w:szCs w:val="28"/>
        </w:rPr>
        <w:t>Coordinator: </w:t>
      </w:r>
    </w:p>
    <w:p w14:paraId="2C28A27A" w14:textId="77777777" w:rsidR="00EF0C21" w:rsidRPr="00EF0C21" w:rsidRDefault="00EF0C21" w:rsidP="00EF0C21">
      <w:pPr>
        <w:rPr>
          <w:b/>
          <w:bCs/>
          <w:sz w:val="28"/>
          <w:szCs w:val="28"/>
        </w:rPr>
      </w:pPr>
    </w:p>
    <w:p w14:paraId="2DEDE6CE" w14:textId="77777777" w:rsidR="00EF0C21" w:rsidRPr="00EF0C21" w:rsidRDefault="00EF0C21" w:rsidP="00EF0C21">
      <w:pPr>
        <w:numPr>
          <w:ilvl w:val="0"/>
          <w:numId w:val="21"/>
        </w:numPr>
        <w:rPr>
          <w:sz w:val="28"/>
          <w:szCs w:val="28"/>
        </w:rPr>
      </w:pPr>
      <w:r w:rsidRPr="00EF0C21">
        <w:rPr>
          <w:sz w:val="28"/>
          <w:szCs w:val="28"/>
        </w:rPr>
        <w:lastRenderedPageBreak/>
        <w:t>Magda Haver</w:t>
      </w:r>
      <w:r w:rsidRPr="00EF0C21">
        <w:rPr>
          <w:sz w:val="28"/>
          <w:szCs w:val="28"/>
          <w:lang w:val="en-US"/>
        </w:rPr>
        <w:t xml:space="preserve"> </w:t>
      </w:r>
      <w:r w:rsidRPr="00EF0C21">
        <w:rPr>
          <w:sz w:val="28"/>
          <w:szCs w:val="28"/>
        </w:rPr>
        <w:t>(GÉANT)</w:t>
      </w:r>
    </w:p>
    <w:p w14:paraId="3C66724B" w14:textId="1F516D99" w:rsidR="008663BD" w:rsidRDefault="008663BD" w:rsidP="008663BD">
      <w:pPr>
        <w:rPr>
          <w:sz w:val="28"/>
          <w:szCs w:val="28"/>
          <w:lang w:val="en-US"/>
        </w:rPr>
      </w:pPr>
    </w:p>
    <w:p w14:paraId="4C64740C" w14:textId="77777777" w:rsidR="007D4B36" w:rsidRPr="007D4B36" w:rsidRDefault="007D4B36" w:rsidP="007D4B36">
      <w:pPr>
        <w:rPr>
          <w:sz w:val="28"/>
          <w:szCs w:val="28"/>
        </w:rPr>
      </w:pPr>
      <w:r w:rsidRPr="007D4B36">
        <w:rPr>
          <w:b/>
          <w:bCs/>
          <w:sz w:val="28"/>
          <w:szCs w:val="28"/>
          <w:lang w:val="en-US"/>
        </w:rPr>
        <w:t>SIG-Marcomms</w:t>
      </w:r>
      <w:r w:rsidRPr="007D4B36">
        <w:rPr>
          <w:sz w:val="28"/>
          <w:szCs w:val="28"/>
          <w:lang w:val="en-US"/>
        </w:rPr>
        <w:t xml:space="preserve">: </w:t>
      </w:r>
      <w:r w:rsidRPr="007D4B36">
        <w:rPr>
          <w:sz w:val="28"/>
          <w:szCs w:val="28"/>
        </w:rPr>
        <w:t>The Special Interest Group on Marketing Communications, SIG-Marcomms, promotes collaboration between research and education networking organisations in Europe in the areas of communications, marketing and public relations.</w:t>
      </w:r>
      <w:r w:rsidRPr="007D4B36">
        <w:rPr>
          <w:sz w:val="28"/>
          <w:szCs w:val="28"/>
          <w:lang w:val="en-US"/>
        </w:rPr>
        <w:t xml:space="preserve"> </w:t>
      </w:r>
      <w:r w:rsidRPr="007D4B36">
        <w:rPr>
          <w:sz w:val="28"/>
          <w:szCs w:val="28"/>
        </w:rPr>
        <w:t>Participants share experience, ideas and best practices on strategic planning and practical implementation of a wide range of activities, including the promotion of events and services, internal and corporate communications, reaching users and the production of materials. Joint meetings with the Global PR Network support outreach on specific areas across a wider audience.​</w:t>
      </w:r>
    </w:p>
    <w:p w14:paraId="44C4C5DA" w14:textId="77777777" w:rsidR="007D4B36" w:rsidRPr="007D4B36" w:rsidRDefault="007D4B36" w:rsidP="007D4B36">
      <w:pPr>
        <w:ind w:left="360"/>
        <w:rPr>
          <w:b/>
          <w:bCs/>
          <w:sz w:val="28"/>
          <w:szCs w:val="28"/>
        </w:rPr>
      </w:pPr>
    </w:p>
    <w:p w14:paraId="4BE71FB3" w14:textId="77777777" w:rsidR="007D4B36" w:rsidRPr="007D4B36" w:rsidRDefault="007D4B36" w:rsidP="007D4B36">
      <w:pPr>
        <w:ind w:left="360" w:firstLine="360"/>
        <w:rPr>
          <w:sz w:val="28"/>
          <w:szCs w:val="28"/>
          <w:lang w:val="en-US"/>
        </w:rPr>
      </w:pPr>
      <w:r w:rsidRPr="007D4B36">
        <w:rPr>
          <w:b/>
          <w:bCs/>
          <w:sz w:val="28"/>
          <w:szCs w:val="28"/>
        </w:rPr>
        <w:t>Chair: </w:t>
      </w:r>
    </w:p>
    <w:p w14:paraId="7CB7F841" w14:textId="77777777" w:rsidR="007D4B36" w:rsidRPr="007D4B36" w:rsidRDefault="007D4B36" w:rsidP="007D4B36">
      <w:pPr>
        <w:rPr>
          <w:sz w:val="28"/>
          <w:szCs w:val="28"/>
        </w:rPr>
      </w:pPr>
    </w:p>
    <w:p w14:paraId="38BBDAD6" w14:textId="77777777" w:rsidR="007D4B36" w:rsidRPr="007D4B36" w:rsidRDefault="007D4B36" w:rsidP="007D4B36">
      <w:pPr>
        <w:pStyle w:val="ListParagraph"/>
        <w:numPr>
          <w:ilvl w:val="0"/>
          <w:numId w:val="23"/>
        </w:numPr>
        <w:rPr>
          <w:b/>
          <w:bCs/>
          <w:sz w:val="28"/>
          <w:szCs w:val="28"/>
        </w:rPr>
      </w:pPr>
      <w:r w:rsidRPr="007D4B36">
        <w:rPr>
          <w:sz w:val="28"/>
          <w:szCs w:val="28"/>
        </w:rPr>
        <w:t>Lonneke Walk (SURFnet)</w:t>
      </w:r>
    </w:p>
    <w:p w14:paraId="19C71C16" w14:textId="77777777" w:rsidR="007D4B36" w:rsidRPr="007D4B36" w:rsidRDefault="007D4B36" w:rsidP="007D4B36">
      <w:pPr>
        <w:pStyle w:val="ListParagraph"/>
        <w:numPr>
          <w:ilvl w:val="0"/>
          <w:numId w:val="23"/>
        </w:numPr>
        <w:rPr>
          <w:sz w:val="28"/>
          <w:szCs w:val="28"/>
        </w:rPr>
      </w:pPr>
      <w:r w:rsidRPr="007D4B36">
        <w:rPr>
          <w:sz w:val="28"/>
          <w:szCs w:val="28"/>
        </w:rPr>
        <w:t>Kathryn Anthonisen (CANARIE)</w:t>
      </w:r>
    </w:p>
    <w:p w14:paraId="068D3164" w14:textId="77777777" w:rsidR="007D4B36" w:rsidRPr="007D4B36" w:rsidRDefault="007D4B36" w:rsidP="007D4B36">
      <w:pPr>
        <w:pStyle w:val="ListParagraph"/>
        <w:numPr>
          <w:ilvl w:val="0"/>
          <w:numId w:val="23"/>
        </w:numPr>
        <w:rPr>
          <w:sz w:val="28"/>
          <w:szCs w:val="28"/>
        </w:rPr>
      </w:pPr>
      <w:r w:rsidRPr="007D4B36">
        <w:rPr>
          <w:sz w:val="28"/>
          <w:szCs w:val="28"/>
        </w:rPr>
        <w:t>Jane Gifford (AARNet)</w:t>
      </w:r>
    </w:p>
    <w:p w14:paraId="71AC820C" w14:textId="77777777" w:rsidR="007D4B36" w:rsidRPr="007D4B36" w:rsidRDefault="007D4B36" w:rsidP="007D4B36">
      <w:pPr>
        <w:pStyle w:val="ListParagraph"/>
        <w:numPr>
          <w:ilvl w:val="0"/>
          <w:numId w:val="23"/>
        </w:numPr>
        <w:rPr>
          <w:sz w:val="28"/>
          <w:szCs w:val="28"/>
        </w:rPr>
      </w:pPr>
      <w:r w:rsidRPr="007D4B36">
        <w:rPr>
          <w:sz w:val="28"/>
          <w:szCs w:val="28"/>
        </w:rPr>
        <w:t>Naira Kocharyan (ASNET-AM)</w:t>
      </w:r>
    </w:p>
    <w:p w14:paraId="0205F376" w14:textId="77777777" w:rsidR="007D4B36" w:rsidRPr="007D4B36" w:rsidRDefault="007D4B36" w:rsidP="007D4B36">
      <w:pPr>
        <w:pStyle w:val="ListParagraph"/>
        <w:numPr>
          <w:ilvl w:val="0"/>
          <w:numId w:val="23"/>
        </w:numPr>
        <w:rPr>
          <w:sz w:val="28"/>
          <w:szCs w:val="28"/>
        </w:rPr>
      </w:pPr>
      <w:r w:rsidRPr="007D4B36">
        <w:rPr>
          <w:sz w:val="28"/>
          <w:szCs w:val="28"/>
        </w:rPr>
        <w:t>Laetitia Lagneau (Belnet)</w:t>
      </w:r>
    </w:p>
    <w:p w14:paraId="395994F7" w14:textId="77777777" w:rsidR="007D4B36" w:rsidRPr="007D4B36" w:rsidRDefault="007D4B36" w:rsidP="007D4B36">
      <w:pPr>
        <w:pStyle w:val="ListParagraph"/>
        <w:numPr>
          <w:ilvl w:val="0"/>
          <w:numId w:val="23"/>
        </w:numPr>
        <w:rPr>
          <w:sz w:val="28"/>
          <w:szCs w:val="28"/>
        </w:rPr>
      </w:pPr>
      <w:r w:rsidRPr="007D4B36">
        <w:rPr>
          <w:sz w:val="28"/>
          <w:szCs w:val="28"/>
        </w:rPr>
        <w:t>Damian Niemir (PSNC)</w:t>
      </w:r>
    </w:p>
    <w:p w14:paraId="3CB489D2" w14:textId="77777777" w:rsidR="007D4B36" w:rsidRPr="007D4B36" w:rsidRDefault="007D4B36" w:rsidP="007D4B36">
      <w:pPr>
        <w:pStyle w:val="ListParagraph"/>
        <w:rPr>
          <w:b/>
          <w:bCs/>
          <w:sz w:val="28"/>
          <w:szCs w:val="28"/>
        </w:rPr>
      </w:pPr>
    </w:p>
    <w:p w14:paraId="75180FB5" w14:textId="77777777" w:rsidR="007D4B36" w:rsidRPr="007D4B36" w:rsidRDefault="007D4B36" w:rsidP="007D4B36">
      <w:pPr>
        <w:pStyle w:val="ListParagraph"/>
        <w:rPr>
          <w:sz w:val="28"/>
          <w:szCs w:val="28"/>
          <w:lang w:val="en-US"/>
        </w:rPr>
      </w:pPr>
      <w:r w:rsidRPr="007D4B36">
        <w:rPr>
          <w:b/>
          <w:bCs/>
          <w:sz w:val="28"/>
          <w:szCs w:val="28"/>
        </w:rPr>
        <w:t>Coordinator:</w:t>
      </w:r>
      <w:hyperlink r:id="rId32" w:history="1">
        <w:r w:rsidRPr="007D4B36">
          <w:rPr>
            <w:rStyle w:val="Hyperlink"/>
            <w:sz w:val="28"/>
            <w:szCs w:val="28"/>
          </w:rPr>
          <w:t> </w:t>
        </w:r>
      </w:hyperlink>
    </w:p>
    <w:p w14:paraId="371F8B77" w14:textId="77777777" w:rsidR="007D4B36" w:rsidRPr="007D4B36" w:rsidRDefault="007D4B36" w:rsidP="007D4B36">
      <w:pPr>
        <w:pStyle w:val="ListParagraph"/>
        <w:numPr>
          <w:ilvl w:val="0"/>
          <w:numId w:val="23"/>
        </w:numPr>
        <w:rPr>
          <w:sz w:val="28"/>
          <w:szCs w:val="28"/>
          <w:lang w:val="en-US"/>
        </w:rPr>
      </w:pPr>
      <w:r w:rsidRPr="007D4B36">
        <w:rPr>
          <w:sz w:val="28"/>
          <w:szCs w:val="28"/>
        </w:rPr>
        <w:t>Laura Durnford​(GÉANT​​)</w:t>
      </w:r>
    </w:p>
    <w:p w14:paraId="11E65556" w14:textId="77777777" w:rsidR="007D4B36" w:rsidRDefault="007D4B36" w:rsidP="008663BD">
      <w:pPr>
        <w:rPr>
          <w:sz w:val="28"/>
          <w:szCs w:val="28"/>
          <w:lang w:val="en-US"/>
        </w:rPr>
      </w:pPr>
    </w:p>
    <w:p w14:paraId="440CEB3A" w14:textId="77777777" w:rsidR="00EF0C21" w:rsidRDefault="00EF0C21" w:rsidP="008663BD">
      <w:pPr>
        <w:rPr>
          <w:b/>
          <w:bCs/>
          <w:i/>
          <w:iCs/>
          <w:color w:val="A45538"/>
          <w:sz w:val="36"/>
          <w:szCs w:val="36"/>
          <w:lang w:val="en-US"/>
        </w:rPr>
      </w:pPr>
    </w:p>
    <w:p w14:paraId="734CE3C6" w14:textId="1ABC476D" w:rsidR="008663BD" w:rsidRDefault="008663BD" w:rsidP="008663BD">
      <w:pPr>
        <w:rPr>
          <w:b/>
          <w:bCs/>
          <w:i/>
          <w:iCs/>
          <w:color w:val="A45538"/>
          <w:sz w:val="36"/>
          <w:szCs w:val="36"/>
          <w:lang w:val="en-US"/>
        </w:rPr>
      </w:pPr>
      <w:r w:rsidRPr="008663BD">
        <w:rPr>
          <w:b/>
          <w:bCs/>
          <w:i/>
          <w:iCs/>
          <w:color w:val="A45538"/>
          <w:sz w:val="36"/>
          <w:szCs w:val="36"/>
          <w:lang w:val="en-US"/>
        </w:rPr>
        <w:t>Cloud:</w:t>
      </w:r>
    </w:p>
    <w:p w14:paraId="536CF622" w14:textId="162B5E48" w:rsidR="008663BD" w:rsidRDefault="008663BD" w:rsidP="008663BD">
      <w:pPr>
        <w:rPr>
          <w:b/>
          <w:bCs/>
          <w:i/>
          <w:iCs/>
          <w:color w:val="A45538"/>
          <w:sz w:val="36"/>
          <w:szCs w:val="36"/>
          <w:lang w:val="en-US"/>
        </w:rPr>
      </w:pPr>
    </w:p>
    <w:p w14:paraId="18CCA129" w14:textId="6C19FAAD" w:rsidR="008663BD" w:rsidRPr="008663BD" w:rsidRDefault="008663BD" w:rsidP="008663BD">
      <w:pPr>
        <w:rPr>
          <w:b/>
          <w:bCs/>
          <w:i/>
          <w:iCs/>
          <w:color w:val="A45538"/>
          <w:sz w:val="36"/>
          <w:szCs w:val="36"/>
          <w:lang w:val="en-US"/>
        </w:rPr>
      </w:pPr>
      <w:r>
        <w:rPr>
          <w:b/>
          <w:bCs/>
          <w:i/>
          <w:iCs/>
          <w:noProof/>
          <w:color w:val="A45538"/>
          <w:sz w:val="36"/>
          <w:szCs w:val="36"/>
          <w:lang w:val="en-US"/>
        </w:rPr>
        <w:lastRenderedPageBreak/>
        <w:drawing>
          <wp:inline distT="0" distB="0" distL="0" distR="0" wp14:anchorId="3BB2A713" wp14:editId="2A485EF6">
            <wp:extent cx="5486400" cy="3200400"/>
            <wp:effectExtent l="0" t="12700" r="0" b="12700"/>
            <wp:docPr id="9" name="Diagram 9"/>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p w14:paraId="46EAF97E" w14:textId="77777777" w:rsidR="008663BD" w:rsidRDefault="008663BD" w:rsidP="008663BD">
      <w:pPr>
        <w:rPr>
          <w:b/>
          <w:bCs/>
          <w:sz w:val="30"/>
          <w:szCs w:val="30"/>
          <w:lang w:val="en-US"/>
        </w:rPr>
      </w:pPr>
    </w:p>
    <w:p w14:paraId="13CD2996" w14:textId="1E87483C" w:rsidR="00373D99" w:rsidRPr="008663BD" w:rsidRDefault="00FE5C82" w:rsidP="008663BD">
      <w:pPr>
        <w:rPr>
          <w:sz w:val="28"/>
          <w:szCs w:val="28"/>
        </w:rPr>
      </w:pPr>
      <w:r w:rsidRPr="008663BD">
        <w:rPr>
          <w:b/>
          <w:bCs/>
          <w:sz w:val="30"/>
          <w:szCs w:val="30"/>
          <w:lang w:val="en-US"/>
        </w:rPr>
        <w:t>SIG-CISS</w:t>
      </w:r>
      <w:r w:rsidR="00373D99" w:rsidRPr="008663BD">
        <w:rPr>
          <w:sz w:val="28"/>
          <w:szCs w:val="28"/>
          <w:lang w:val="en-US"/>
        </w:rPr>
        <w:t xml:space="preserve">: </w:t>
      </w:r>
      <w:r w:rsidR="00373D99" w:rsidRPr="008663BD">
        <w:rPr>
          <w:sz w:val="28"/>
          <w:szCs w:val="28"/>
        </w:rPr>
        <w:t>The SIG</w:t>
      </w:r>
      <w:r w:rsidR="00373D99" w:rsidRPr="008663BD">
        <w:rPr>
          <w:sz w:val="28"/>
          <w:szCs w:val="28"/>
          <w:lang w:val="en-US"/>
        </w:rPr>
        <w:t>-CISS</w:t>
      </w:r>
      <w:r w:rsidR="00373D99" w:rsidRPr="008663BD">
        <w:rPr>
          <w:sz w:val="28"/>
          <w:szCs w:val="28"/>
        </w:rPr>
        <w:t xml:space="preserve"> brings together those who are building/operating R&amp;E clouds and are willing to share strategy, design, deployment, performance optimization, application integration, interoperability, security and other related information, knowledge and best practices as well as participate in joint efforts aimed at addressing needs of academic environment related to building, operating, brokering cloud services and infrastructure and ensuring their interoperability. </w:t>
      </w:r>
    </w:p>
    <w:p w14:paraId="39607ED5" w14:textId="379EFB58" w:rsidR="00FE5C82" w:rsidRDefault="00FE5C82" w:rsidP="0032336F">
      <w:pPr>
        <w:rPr>
          <w:sz w:val="28"/>
          <w:szCs w:val="28"/>
          <w:lang w:val="en-US"/>
        </w:rPr>
      </w:pPr>
    </w:p>
    <w:p w14:paraId="4D9EEA80" w14:textId="77777777" w:rsidR="00373D99" w:rsidRPr="00373D99" w:rsidRDefault="00373D99" w:rsidP="0032336F">
      <w:pPr>
        <w:ind w:firstLine="720"/>
        <w:rPr>
          <w:sz w:val="28"/>
          <w:szCs w:val="28"/>
        </w:rPr>
      </w:pPr>
      <w:r w:rsidRPr="00373D99">
        <w:rPr>
          <w:b/>
          <w:bCs/>
          <w:sz w:val="28"/>
          <w:szCs w:val="28"/>
        </w:rPr>
        <w:t>Steering Committee:</w:t>
      </w:r>
    </w:p>
    <w:p w14:paraId="64970B03" w14:textId="77777777" w:rsidR="00373D99" w:rsidRPr="00373D99" w:rsidRDefault="00373D99" w:rsidP="0032336F">
      <w:pPr>
        <w:pStyle w:val="ListParagraph"/>
        <w:numPr>
          <w:ilvl w:val="0"/>
          <w:numId w:val="10"/>
        </w:numPr>
        <w:rPr>
          <w:sz w:val="28"/>
          <w:szCs w:val="28"/>
        </w:rPr>
      </w:pPr>
      <w:r w:rsidRPr="00373D99">
        <w:rPr>
          <w:sz w:val="28"/>
          <w:szCs w:val="28"/>
        </w:rPr>
        <w:t>Maciej Brzezniak (PSNC)</w:t>
      </w:r>
    </w:p>
    <w:p w14:paraId="118E5C1E" w14:textId="77777777" w:rsidR="00373D99" w:rsidRPr="00373D99" w:rsidRDefault="00373D99" w:rsidP="0032336F">
      <w:pPr>
        <w:pStyle w:val="ListParagraph"/>
        <w:numPr>
          <w:ilvl w:val="0"/>
          <w:numId w:val="10"/>
        </w:numPr>
        <w:rPr>
          <w:sz w:val="28"/>
          <w:szCs w:val="28"/>
        </w:rPr>
      </w:pPr>
      <w:r w:rsidRPr="00373D99">
        <w:rPr>
          <w:sz w:val="28"/>
          <w:szCs w:val="28"/>
        </w:rPr>
        <w:t>Guido Aben (AARNet)</w:t>
      </w:r>
    </w:p>
    <w:p w14:paraId="1D709F33" w14:textId="77777777" w:rsidR="00373D99" w:rsidRPr="00373D99" w:rsidRDefault="00373D99" w:rsidP="0032336F">
      <w:pPr>
        <w:pStyle w:val="ListParagraph"/>
        <w:numPr>
          <w:ilvl w:val="0"/>
          <w:numId w:val="10"/>
        </w:numPr>
        <w:rPr>
          <w:sz w:val="28"/>
          <w:szCs w:val="28"/>
        </w:rPr>
      </w:pPr>
      <w:r w:rsidRPr="00373D99">
        <w:rPr>
          <w:sz w:val="28"/>
          <w:szCs w:val="28"/>
        </w:rPr>
        <w:t>Ann Harding (SWITCH)</w:t>
      </w:r>
    </w:p>
    <w:p w14:paraId="04983921" w14:textId="77777777" w:rsidR="00373D99" w:rsidRPr="00373D99" w:rsidRDefault="00373D99" w:rsidP="0032336F">
      <w:pPr>
        <w:rPr>
          <w:sz w:val="28"/>
          <w:szCs w:val="28"/>
        </w:rPr>
      </w:pPr>
    </w:p>
    <w:p w14:paraId="5ED4530B" w14:textId="2E5E3348" w:rsidR="00373D99" w:rsidRPr="00373D99" w:rsidRDefault="00373D99" w:rsidP="0032336F">
      <w:pPr>
        <w:pStyle w:val="ListParagraph"/>
        <w:numPr>
          <w:ilvl w:val="0"/>
          <w:numId w:val="10"/>
        </w:numPr>
        <w:rPr>
          <w:sz w:val="28"/>
          <w:szCs w:val="28"/>
        </w:rPr>
      </w:pPr>
      <w:r w:rsidRPr="00373D99">
        <w:rPr>
          <w:b/>
          <w:bCs/>
          <w:sz w:val="28"/>
          <w:szCs w:val="28"/>
        </w:rPr>
        <w:t>Coordinator:</w:t>
      </w:r>
      <w:r w:rsidRPr="00373D99">
        <w:rPr>
          <w:sz w:val="28"/>
          <w:szCs w:val="28"/>
        </w:rPr>
        <w:br/>
        <w:t>Casper Dreef (GÉANT)</w:t>
      </w:r>
    </w:p>
    <w:p w14:paraId="6216C969" w14:textId="77777777" w:rsidR="008663BD" w:rsidRDefault="008663BD" w:rsidP="008663BD">
      <w:pPr>
        <w:rPr>
          <w:b/>
          <w:bCs/>
          <w:sz w:val="28"/>
          <w:szCs w:val="28"/>
          <w:lang w:val="en-US"/>
        </w:rPr>
      </w:pPr>
    </w:p>
    <w:p w14:paraId="62756853" w14:textId="482C2F13" w:rsidR="008663BD" w:rsidRPr="008663BD" w:rsidRDefault="008663BD" w:rsidP="008663BD">
      <w:pPr>
        <w:rPr>
          <w:sz w:val="28"/>
          <w:szCs w:val="28"/>
        </w:rPr>
      </w:pPr>
      <w:r w:rsidRPr="008663BD">
        <w:rPr>
          <w:b/>
          <w:bCs/>
          <w:sz w:val="28"/>
          <w:szCs w:val="28"/>
          <w:lang w:val="en-US"/>
        </w:rPr>
        <w:t>OSO/OCM</w:t>
      </w:r>
      <w:r w:rsidRPr="008663BD">
        <w:rPr>
          <w:sz w:val="28"/>
          <w:szCs w:val="28"/>
          <w:lang w:val="en-US"/>
        </w:rPr>
        <w:t xml:space="preserve">: </w:t>
      </w:r>
      <w:r w:rsidRPr="008663BD">
        <w:rPr>
          <w:sz w:val="28"/>
          <w:szCs w:val="28"/>
        </w:rPr>
        <w:t xml:space="preserve">Open Cloud Mesh (OCM) is a joint international initiative built on the open Federated Cloud Sharing application programming interface (API) - first initiated and implemented by ownCloud Inc. - taking Universal File Access beyond the borders of individual clouds and into a globally interconnected mesh of research clouds without sacrificing any of the advantages in privacy, control and security an on-premises cloud provides. OCM defines a vendor-neutral, common file access layer across an organization and/or across globally </w:t>
      </w:r>
      <w:r w:rsidRPr="008663BD">
        <w:rPr>
          <w:sz w:val="28"/>
          <w:szCs w:val="28"/>
        </w:rPr>
        <w:lastRenderedPageBreak/>
        <w:t>interconnected organizations, regardless of the user data locations and choice of clouds.</w:t>
      </w:r>
    </w:p>
    <w:p w14:paraId="691D36A2" w14:textId="1F39B55C" w:rsidR="00373D99" w:rsidRDefault="00373D99" w:rsidP="0032336F">
      <w:pPr>
        <w:rPr>
          <w:sz w:val="28"/>
          <w:szCs w:val="28"/>
        </w:rPr>
      </w:pPr>
    </w:p>
    <w:p w14:paraId="56E3FB16" w14:textId="77777777" w:rsidR="007D4B36" w:rsidRDefault="008663BD" w:rsidP="008663BD">
      <w:pPr>
        <w:rPr>
          <w:b/>
          <w:bCs/>
          <w:i/>
          <w:iCs/>
          <w:noProof/>
          <w:color w:val="C00000"/>
          <w:sz w:val="36"/>
          <w:szCs w:val="36"/>
          <w:lang w:val="en-US"/>
        </w:rPr>
      </w:pPr>
      <w:r w:rsidRPr="008663BD">
        <w:rPr>
          <w:b/>
          <w:bCs/>
          <w:i/>
          <w:iCs/>
          <w:color w:val="C00000"/>
          <w:sz w:val="36"/>
          <w:szCs w:val="36"/>
          <w:lang w:val="en-US"/>
        </w:rPr>
        <w:t>Connectivity:</w:t>
      </w:r>
      <w:r w:rsidRPr="008663BD">
        <w:rPr>
          <w:b/>
          <w:bCs/>
          <w:i/>
          <w:iCs/>
          <w:noProof/>
          <w:color w:val="C00000"/>
          <w:sz w:val="36"/>
          <w:szCs w:val="36"/>
          <w:lang w:val="en-US"/>
        </w:rPr>
        <w:t xml:space="preserve"> </w:t>
      </w:r>
      <w:r>
        <w:rPr>
          <w:b/>
          <w:bCs/>
          <w:i/>
          <w:iCs/>
          <w:noProof/>
          <w:color w:val="C00000"/>
          <w:sz w:val="36"/>
          <w:szCs w:val="36"/>
          <w:lang w:val="en-US"/>
        </w:rPr>
        <w:drawing>
          <wp:inline distT="0" distB="0" distL="0" distR="0" wp14:anchorId="58680425" wp14:editId="45991489">
            <wp:extent cx="5486400" cy="3200400"/>
            <wp:effectExtent l="0" t="12700" r="0" b="12700"/>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8" r:lo="rId39" r:qs="rId40" r:cs="rId41"/>
              </a:graphicData>
            </a:graphic>
          </wp:inline>
        </w:drawing>
      </w:r>
    </w:p>
    <w:p w14:paraId="234D5E43" w14:textId="77777777" w:rsidR="007D4B36" w:rsidRDefault="007D4B36" w:rsidP="008663BD">
      <w:pPr>
        <w:rPr>
          <w:b/>
          <w:bCs/>
          <w:i/>
          <w:iCs/>
          <w:noProof/>
          <w:color w:val="C00000"/>
          <w:sz w:val="36"/>
          <w:szCs w:val="36"/>
          <w:lang w:val="en-US"/>
        </w:rPr>
      </w:pPr>
    </w:p>
    <w:p w14:paraId="100CDC62" w14:textId="0324513E" w:rsidR="00124914" w:rsidRPr="008663BD" w:rsidRDefault="00FE5C82" w:rsidP="008663BD">
      <w:pPr>
        <w:rPr>
          <w:b/>
          <w:bCs/>
          <w:i/>
          <w:iCs/>
          <w:color w:val="C00000"/>
          <w:sz w:val="36"/>
          <w:szCs w:val="36"/>
          <w:lang w:val="en-US"/>
        </w:rPr>
      </w:pPr>
      <w:r w:rsidRPr="008663BD">
        <w:rPr>
          <w:b/>
          <w:bCs/>
          <w:sz w:val="30"/>
          <w:szCs w:val="30"/>
          <w:lang w:val="en-US"/>
        </w:rPr>
        <w:t>SIG-NGN</w:t>
      </w:r>
      <w:r w:rsidR="00124914" w:rsidRPr="008663BD">
        <w:rPr>
          <w:sz w:val="28"/>
          <w:szCs w:val="28"/>
          <w:lang w:val="en-US"/>
        </w:rPr>
        <w:t xml:space="preserve">: </w:t>
      </w:r>
      <w:r w:rsidR="00124914" w:rsidRPr="008663BD">
        <w:rPr>
          <w:sz w:val="28"/>
          <w:szCs w:val="28"/>
        </w:rPr>
        <w:t>The Special Interest Group on Next Generation Networks (SIG-NGN) facilitates </w:t>
      </w:r>
      <w:r w:rsidR="00124914" w:rsidRPr="008663BD">
        <w:rPr>
          <w:sz w:val="28"/>
          <w:szCs w:val="28"/>
          <w:lang w:val="en-US"/>
        </w:rPr>
        <w:t>the p</w:t>
      </w:r>
      <w:r w:rsidR="00124914" w:rsidRPr="008663BD">
        <w:rPr>
          <w:sz w:val="28"/>
          <w:szCs w:val="28"/>
        </w:rPr>
        <w:t>romotion and coordination of development and testing of innovative networking technologies as well as defining developing and testing new networking services, which can subsequently be introduced by research and education networks or the European backbone infrastructure are activities within this special interest group.</w:t>
      </w:r>
    </w:p>
    <w:p w14:paraId="36A425DD" w14:textId="5BD9EC46" w:rsidR="00124914" w:rsidRDefault="00124914" w:rsidP="0032336F">
      <w:pPr>
        <w:rPr>
          <w:b/>
          <w:bCs/>
          <w:sz w:val="30"/>
          <w:szCs w:val="30"/>
        </w:rPr>
      </w:pPr>
    </w:p>
    <w:p w14:paraId="6627D623" w14:textId="049656C4" w:rsidR="00124914" w:rsidRPr="005E307A" w:rsidRDefault="00124914" w:rsidP="0032336F">
      <w:pPr>
        <w:ind w:firstLine="720"/>
        <w:rPr>
          <w:b/>
          <w:bCs/>
          <w:sz w:val="28"/>
          <w:szCs w:val="28"/>
        </w:rPr>
      </w:pPr>
      <w:r w:rsidRPr="005E307A">
        <w:rPr>
          <w:b/>
          <w:bCs/>
          <w:sz w:val="28"/>
          <w:szCs w:val="28"/>
        </w:rPr>
        <w:t>Steering Committee:</w:t>
      </w:r>
    </w:p>
    <w:p w14:paraId="168B5687" w14:textId="77777777" w:rsidR="005E307A" w:rsidRPr="005E307A" w:rsidRDefault="005E307A" w:rsidP="0032336F">
      <w:pPr>
        <w:ind w:firstLine="720"/>
        <w:rPr>
          <w:b/>
          <w:bCs/>
          <w:sz w:val="28"/>
          <w:szCs w:val="28"/>
        </w:rPr>
      </w:pPr>
    </w:p>
    <w:p w14:paraId="214EF491" w14:textId="77777777" w:rsidR="00124914" w:rsidRPr="005E307A" w:rsidRDefault="00124914" w:rsidP="0032336F">
      <w:pPr>
        <w:pStyle w:val="ListParagraph"/>
        <w:numPr>
          <w:ilvl w:val="0"/>
          <w:numId w:val="12"/>
        </w:numPr>
        <w:rPr>
          <w:sz w:val="28"/>
          <w:szCs w:val="28"/>
        </w:rPr>
      </w:pPr>
      <w:r w:rsidRPr="005E307A">
        <w:rPr>
          <w:sz w:val="28"/>
          <w:szCs w:val="28"/>
        </w:rPr>
        <w:t>Rob Evans (Jisc)</w:t>
      </w:r>
    </w:p>
    <w:p w14:paraId="6D09136C" w14:textId="77777777" w:rsidR="00124914" w:rsidRPr="005E307A" w:rsidRDefault="00124914" w:rsidP="0032336F">
      <w:pPr>
        <w:pStyle w:val="ListParagraph"/>
        <w:numPr>
          <w:ilvl w:val="0"/>
          <w:numId w:val="12"/>
        </w:numPr>
        <w:rPr>
          <w:sz w:val="28"/>
          <w:szCs w:val="28"/>
        </w:rPr>
      </w:pPr>
      <w:r w:rsidRPr="005E307A">
        <w:rPr>
          <w:sz w:val="28"/>
          <w:szCs w:val="28"/>
        </w:rPr>
        <w:t>Edoardo Martelli (CERN)</w:t>
      </w:r>
    </w:p>
    <w:p w14:paraId="103B11A5" w14:textId="77777777" w:rsidR="00124914" w:rsidRPr="005E307A" w:rsidRDefault="00124914" w:rsidP="0032336F">
      <w:pPr>
        <w:pStyle w:val="ListParagraph"/>
        <w:numPr>
          <w:ilvl w:val="0"/>
          <w:numId w:val="12"/>
        </w:numPr>
        <w:rPr>
          <w:sz w:val="28"/>
          <w:szCs w:val="28"/>
        </w:rPr>
      </w:pPr>
      <w:r w:rsidRPr="005E307A">
        <w:rPr>
          <w:sz w:val="28"/>
          <w:szCs w:val="28"/>
        </w:rPr>
        <w:t>Rudolf Vohnout (CESNET)</w:t>
      </w:r>
    </w:p>
    <w:p w14:paraId="4520A0B6" w14:textId="77777777" w:rsidR="00124914" w:rsidRPr="005E307A" w:rsidRDefault="00124914" w:rsidP="0032336F">
      <w:pPr>
        <w:pStyle w:val="ListParagraph"/>
        <w:numPr>
          <w:ilvl w:val="0"/>
          <w:numId w:val="12"/>
        </w:numPr>
        <w:rPr>
          <w:sz w:val="28"/>
          <w:szCs w:val="28"/>
        </w:rPr>
      </w:pPr>
      <w:r w:rsidRPr="005E307A">
        <w:rPr>
          <w:sz w:val="28"/>
          <w:szCs w:val="28"/>
        </w:rPr>
        <w:t>Jac Kloots (SURFnet)</w:t>
      </w:r>
    </w:p>
    <w:p w14:paraId="0FC241AF" w14:textId="77777777" w:rsidR="00124914" w:rsidRPr="005E307A" w:rsidRDefault="00124914" w:rsidP="0032336F">
      <w:pPr>
        <w:pStyle w:val="ListParagraph"/>
        <w:numPr>
          <w:ilvl w:val="0"/>
          <w:numId w:val="12"/>
        </w:numPr>
        <w:rPr>
          <w:sz w:val="28"/>
          <w:szCs w:val="28"/>
        </w:rPr>
      </w:pPr>
      <w:r w:rsidRPr="005E307A">
        <w:rPr>
          <w:sz w:val="28"/>
          <w:szCs w:val="28"/>
        </w:rPr>
        <w:t>Lars Fischer (NORDUnet)</w:t>
      </w:r>
    </w:p>
    <w:p w14:paraId="66F87F27" w14:textId="77777777" w:rsidR="00DB0B61" w:rsidRPr="005E307A" w:rsidRDefault="00DB0B61" w:rsidP="0032336F">
      <w:pPr>
        <w:ind w:firstLine="720"/>
        <w:rPr>
          <w:b/>
          <w:bCs/>
          <w:sz w:val="28"/>
          <w:szCs w:val="28"/>
        </w:rPr>
      </w:pPr>
    </w:p>
    <w:p w14:paraId="2A5E88B4" w14:textId="7A832ACB" w:rsidR="00124914" w:rsidRPr="005E307A" w:rsidRDefault="00124914" w:rsidP="0032336F">
      <w:pPr>
        <w:ind w:firstLine="720"/>
        <w:rPr>
          <w:b/>
          <w:bCs/>
          <w:sz w:val="28"/>
          <w:szCs w:val="28"/>
        </w:rPr>
      </w:pPr>
      <w:r w:rsidRPr="005E307A">
        <w:rPr>
          <w:b/>
          <w:bCs/>
          <w:sz w:val="28"/>
          <w:szCs w:val="28"/>
        </w:rPr>
        <w:t>Coordinator:</w:t>
      </w:r>
    </w:p>
    <w:p w14:paraId="150D9EF7" w14:textId="77777777" w:rsidR="005E307A" w:rsidRPr="005E307A" w:rsidRDefault="005E307A" w:rsidP="0032336F">
      <w:pPr>
        <w:ind w:firstLine="720"/>
        <w:rPr>
          <w:b/>
          <w:bCs/>
          <w:sz w:val="28"/>
          <w:szCs w:val="28"/>
        </w:rPr>
      </w:pPr>
    </w:p>
    <w:p w14:paraId="07AF28BA" w14:textId="524221DA" w:rsidR="00124914" w:rsidRPr="005E307A" w:rsidRDefault="00CF2F75" w:rsidP="0032336F">
      <w:pPr>
        <w:pStyle w:val="ListParagraph"/>
        <w:numPr>
          <w:ilvl w:val="0"/>
          <w:numId w:val="11"/>
        </w:numPr>
        <w:rPr>
          <w:sz w:val="28"/>
          <w:szCs w:val="28"/>
        </w:rPr>
      </w:pPr>
      <w:proofErr w:type="spellStart"/>
      <w:r>
        <w:rPr>
          <w:sz w:val="28"/>
          <w:szCs w:val="28"/>
          <w:lang w:val="en-US"/>
        </w:rPr>
        <w:t>Juraj</w:t>
      </w:r>
      <w:proofErr w:type="spellEnd"/>
      <w:r>
        <w:rPr>
          <w:sz w:val="28"/>
          <w:szCs w:val="28"/>
          <w:lang w:val="en-US"/>
        </w:rPr>
        <w:t xml:space="preserve"> </w:t>
      </w:r>
      <w:proofErr w:type="spellStart"/>
      <w:r>
        <w:rPr>
          <w:sz w:val="28"/>
          <w:szCs w:val="28"/>
          <w:lang w:val="en-US"/>
        </w:rPr>
        <w:t>Bilic</w:t>
      </w:r>
      <w:proofErr w:type="spellEnd"/>
      <w:r>
        <w:rPr>
          <w:sz w:val="28"/>
          <w:szCs w:val="28"/>
          <w:lang w:val="en-US"/>
        </w:rPr>
        <w:t xml:space="preserve"> (CARNET)</w:t>
      </w:r>
    </w:p>
    <w:p w14:paraId="4E731D2A" w14:textId="524D6108" w:rsidR="00FE5C82" w:rsidRPr="00124914" w:rsidRDefault="00FE5C82" w:rsidP="0032336F">
      <w:pPr>
        <w:rPr>
          <w:b/>
          <w:bCs/>
          <w:sz w:val="30"/>
          <w:szCs w:val="30"/>
          <w:lang w:val="en-US"/>
        </w:rPr>
      </w:pPr>
    </w:p>
    <w:p w14:paraId="227C9473" w14:textId="07B16615" w:rsidR="00860AF0" w:rsidRPr="008663BD" w:rsidRDefault="00FE5C82" w:rsidP="008663BD">
      <w:pPr>
        <w:rPr>
          <w:sz w:val="28"/>
          <w:szCs w:val="28"/>
        </w:rPr>
      </w:pPr>
      <w:r w:rsidRPr="008663BD">
        <w:rPr>
          <w:b/>
          <w:bCs/>
          <w:sz w:val="30"/>
          <w:szCs w:val="30"/>
          <w:lang w:val="en-US"/>
        </w:rPr>
        <w:lastRenderedPageBreak/>
        <w:t>SIG-NOC</w:t>
      </w:r>
      <w:r w:rsidR="00860AF0" w:rsidRPr="008663BD">
        <w:rPr>
          <w:b/>
          <w:bCs/>
          <w:sz w:val="30"/>
          <w:szCs w:val="30"/>
          <w:lang w:val="en-US"/>
        </w:rPr>
        <w:t xml:space="preserve">: </w:t>
      </w:r>
      <w:r w:rsidR="00860AF0" w:rsidRPr="008663BD">
        <w:rPr>
          <w:sz w:val="28"/>
          <w:szCs w:val="28"/>
        </w:rPr>
        <w:t>The Special Interest Group on Network Operations Centres (SIG-NOC) brings together NOC managers, developers, operators, controllers and project managers as well as network engineers involved in the integration and optimisation of NOC-specific tools, workflows and processes.</w:t>
      </w:r>
    </w:p>
    <w:p w14:paraId="3BA5EA07" w14:textId="1FFCCFE9" w:rsidR="00860AF0" w:rsidRDefault="00860AF0" w:rsidP="0032336F">
      <w:pPr>
        <w:ind w:left="360"/>
        <w:rPr>
          <w:sz w:val="28"/>
          <w:szCs w:val="28"/>
        </w:rPr>
      </w:pPr>
    </w:p>
    <w:p w14:paraId="295DEFAD" w14:textId="46982EE4" w:rsidR="00860AF0" w:rsidRDefault="00860AF0" w:rsidP="00DB0B61">
      <w:pPr>
        <w:ind w:left="720"/>
        <w:rPr>
          <w:b/>
          <w:bCs/>
          <w:sz w:val="28"/>
          <w:szCs w:val="28"/>
        </w:rPr>
      </w:pPr>
      <w:r w:rsidRPr="00860AF0">
        <w:rPr>
          <w:b/>
          <w:bCs/>
          <w:sz w:val="28"/>
          <w:szCs w:val="28"/>
        </w:rPr>
        <w:t>Steering Committee:</w:t>
      </w:r>
    </w:p>
    <w:p w14:paraId="574BAD67" w14:textId="77777777" w:rsidR="005E307A" w:rsidRPr="00860AF0" w:rsidRDefault="005E307A" w:rsidP="00DB0B61">
      <w:pPr>
        <w:ind w:left="720"/>
        <w:rPr>
          <w:sz w:val="28"/>
          <w:szCs w:val="28"/>
        </w:rPr>
      </w:pPr>
    </w:p>
    <w:p w14:paraId="13C07B58" w14:textId="77777777" w:rsidR="00860AF0" w:rsidRPr="00860AF0" w:rsidRDefault="00860AF0" w:rsidP="0032336F">
      <w:pPr>
        <w:pStyle w:val="ListParagraph"/>
        <w:numPr>
          <w:ilvl w:val="0"/>
          <w:numId w:val="13"/>
        </w:numPr>
        <w:rPr>
          <w:sz w:val="28"/>
          <w:szCs w:val="28"/>
        </w:rPr>
      </w:pPr>
      <w:r w:rsidRPr="00860AF0">
        <w:rPr>
          <w:sz w:val="28"/>
          <w:szCs w:val="28"/>
        </w:rPr>
        <w:t>Jonny Lundin (NORDUnet)</w:t>
      </w:r>
    </w:p>
    <w:p w14:paraId="5A489AFC" w14:textId="77777777" w:rsidR="00860AF0" w:rsidRPr="00860AF0" w:rsidRDefault="00860AF0" w:rsidP="0032336F">
      <w:pPr>
        <w:pStyle w:val="ListParagraph"/>
        <w:numPr>
          <w:ilvl w:val="0"/>
          <w:numId w:val="13"/>
        </w:numPr>
        <w:rPr>
          <w:sz w:val="28"/>
          <w:szCs w:val="28"/>
        </w:rPr>
      </w:pPr>
      <w:r w:rsidRPr="00860AF0">
        <w:rPr>
          <w:sz w:val="28"/>
          <w:szCs w:val="28"/>
        </w:rPr>
        <w:t>Maria Isabel Gandía Carriedo (CSUC)</w:t>
      </w:r>
    </w:p>
    <w:p w14:paraId="2E6EA258" w14:textId="77777777" w:rsidR="00860AF0" w:rsidRPr="00860AF0" w:rsidRDefault="00860AF0" w:rsidP="0032336F">
      <w:pPr>
        <w:pStyle w:val="ListParagraph"/>
        <w:numPr>
          <w:ilvl w:val="0"/>
          <w:numId w:val="13"/>
        </w:numPr>
        <w:rPr>
          <w:sz w:val="28"/>
          <w:szCs w:val="28"/>
        </w:rPr>
      </w:pPr>
      <w:r w:rsidRPr="00860AF0">
        <w:rPr>
          <w:sz w:val="28"/>
          <w:szCs w:val="28"/>
        </w:rPr>
        <w:t>Ana Medina Barahona (RedIRIS)</w:t>
      </w:r>
    </w:p>
    <w:p w14:paraId="6556D9EA" w14:textId="77777777" w:rsidR="00860AF0" w:rsidRPr="00860AF0" w:rsidRDefault="00860AF0" w:rsidP="0032336F">
      <w:pPr>
        <w:pStyle w:val="ListParagraph"/>
        <w:numPr>
          <w:ilvl w:val="0"/>
          <w:numId w:val="13"/>
        </w:numPr>
        <w:rPr>
          <w:sz w:val="28"/>
          <w:szCs w:val="28"/>
        </w:rPr>
      </w:pPr>
      <w:r w:rsidRPr="00860AF0">
        <w:rPr>
          <w:sz w:val="28"/>
          <w:szCs w:val="28"/>
        </w:rPr>
        <w:t>Ivana Golub (PSNC)</w:t>
      </w:r>
    </w:p>
    <w:p w14:paraId="4FF2DEF1" w14:textId="60E9FBFA" w:rsidR="00860AF0" w:rsidRPr="00860AF0" w:rsidRDefault="00860AF0" w:rsidP="0032336F">
      <w:pPr>
        <w:pStyle w:val="ListParagraph"/>
        <w:numPr>
          <w:ilvl w:val="0"/>
          <w:numId w:val="13"/>
        </w:numPr>
        <w:rPr>
          <w:sz w:val="28"/>
          <w:szCs w:val="28"/>
        </w:rPr>
      </w:pPr>
      <w:r w:rsidRPr="00860AF0">
        <w:rPr>
          <w:sz w:val="28"/>
          <w:szCs w:val="28"/>
        </w:rPr>
        <w:t>Tony Barber (GÉANT)</w:t>
      </w:r>
      <w:r w:rsidRPr="00860AF0">
        <w:rPr>
          <w:sz w:val="28"/>
          <w:szCs w:val="28"/>
        </w:rPr>
        <w:br/>
      </w:r>
    </w:p>
    <w:p w14:paraId="365AC14B" w14:textId="0D483AB0" w:rsidR="00860AF0" w:rsidRDefault="00860AF0" w:rsidP="00DB0B61">
      <w:pPr>
        <w:ind w:left="360" w:firstLine="360"/>
        <w:rPr>
          <w:b/>
          <w:bCs/>
          <w:sz w:val="28"/>
          <w:szCs w:val="28"/>
        </w:rPr>
      </w:pPr>
      <w:r w:rsidRPr="00860AF0">
        <w:rPr>
          <w:b/>
          <w:bCs/>
          <w:sz w:val="28"/>
          <w:szCs w:val="28"/>
        </w:rPr>
        <w:t>Coordinator: </w:t>
      </w:r>
    </w:p>
    <w:p w14:paraId="2700257D" w14:textId="77777777" w:rsidR="005E307A" w:rsidRDefault="005E307A" w:rsidP="00DB0B61">
      <w:pPr>
        <w:ind w:left="360" w:firstLine="360"/>
        <w:rPr>
          <w:b/>
          <w:bCs/>
          <w:sz w:val="28"/>
          <w:szCs w:val="28"/>
        </w:rPr>
      </w:pPr>
    </w:p>
    <w:p w14:paraId="335FA3D6" w14:textId="293D7914" w:rsidR="00860AF0" w:rsidRPr="00860AF0" w:rsidRDefault="00860AF0" w:rsidP="0032336F">
      <w:pPr>
        <w:pStyle w:val="ListParagraph"/>
        <w:numPr>
          <w:ilvl w:val="0"/>
          <w:numId w:val="15"/>
        </w:numPr>
        <w:rPr>
          <w:b/>
          <w:bCs/>
          <w:sz w:val="28"/>
          <w:szCs w:val="28"/>
        </w:rPr>
      </w:pPr>
      <w:r w:rsidRPr="00860AF0">
        <w:rPr>
          <w:sz w:val="28"/>
          <w:szCs w:val="28"/>
        </w:rPr>
        <w:t>Magda Haver (GÉANT)</w:t>
      </w:r>
    </w:p>
    <w:p w14:paraId="328FFC9C" w14:textId="77777777" w:rsidR="008663BD" w:rsidRDefault="008663BD" w:rsidP="008663BD">
      <w:pPr>
        <w:rPr>
          <w:b/>
          <w:bCs/>
          <w:sz w:val="30"/>
          <w:szCs w:val="30"/>
        </w:rPr>
      </w:pPr>
    </w:p>
    <w:p w14:paraId="7B816B75" w14:textId="64A89604" w:rsidR="00F8249A" w:rsidRPr="008663BD" w:rsidRDefault="00FE5C82" w:rsidP="008663BD">
      <w:pPr>
        <w:rPr>
          <w:sz w:val="28"/>
          <w:szCs w:val="28"/>
        </w:rPr>
      </w:pPr>
      <w:r w:rsidRPr="008663BD">
        <w:rPr>
          <w:b/>
          <w:bCs/>
          <w:sz w:val="30"/>
          <w:szCs w:val="30"/>
          <w:lang w:val="en-US"/>
        </w:rPr>
        <w:t>GLIF</w:t>
      </w:r>
      <w:r w:rsidR="0053181B" w:rsidRPr="008663BD">
        <w:rPr>
          <w:b/>
          <w:bCs/>
          <w:sz w:val="28"/>
          <w:szCs w:val="28"/>
          <w:lang w:val="en-US"/>
        </w:rPr>
        <w:t xml:space="preserve">: </w:t>
      </w:r>
      <w:r w:rsidR="00F8249A" w:rsidRPr="008663BD">
        <w:rPr>
          <w:sz w:val="28"/>
          <w:szCs w:val="28"/>
          <w:lang w:val="en-US"/>
        </w:rPr>
        <w:t>T</w:t>
      </w:r>
      <w:r w:rsidR="00F8249A" w:rsidRPr="008663BD">
        <w:rPr>
          <w:sz w:val="28"/>
          <w:szCs w:val="28"/>
        </w:rPr>
        <w:t>he Global Lambda Integrated Facility - is an international collaboration that promotes the paradigm of lambda networking (circuit-oriented networking), primarily in support of demanding scientific applications. </w:t>
      </w:r>
    </w:p>
    <w:p w14:paraId="263636D8" w14:textId="77777777" w:rsidR="00EA53D1" w:rsidRPr="00EA53D1" w:rsidRDefault="00EA53D1" w:rsidP="0032336F">
      <w:pPr>
        <w:pStyle w:val="ListParagraph"/>
        <w:rPr>
          <w:sz w:val="28"/>
          <w:szCs w:val="28"/>
        </w:rPr>
      </w:pPr>
    </w:p>
    <w:p w14:paraId="71AEB4F8" w14:textId="346D92EA" w:rsidR="00EA53D1" w:rsidRDefault="00EA53D1" w:rsidP="005E307A">
      <w:pPr>
        <w:ind w:firstLine="720"/>
        <w:rPr>
          <w:b/>
          <w:bCs/>
          <w:sz w:val="28"/>
          <w:szCs w:val="28"/>
          <w:lang w:val="en-US"/>
        </w:rPr>
      </w:pPr>
      <w:r w:rsidRPr="00EA53D1">
        <w:rPr>
          <w:b/>
          <w:bCs/>
          <w:sz w:val="28"/>
          <w:szCs w:val="28"/>
          <w:lang w:val="en-US"/>
        </w:rPr>
        <w:t>C</w:t>
      </w:r>
      <w:r w:rsidRPr="00EA53D1">
        <w:rPr>
          <w:b/>
          <w:bCs/>
          <w:sz w:val="28"/>
          <w:szCs w:val="28"/>
        </w:rPr>
        <w:t>o-chair</w:t>
      </w:r>
      <w:r w:rsidRPr="00EA53D1">
        <w:rPr>
          <w:b/>
          <w:bCs/>
          <w:sz w:val="28"/>
          <w:szCs w:val="28"/>
          <w:lang w:val="en-US"/>
        </w:rPr>
        <w:t>s:</w:t>
      </w:r>
    </w:p>
    <w:p w14:paraId="6AA9F9A4" w14:textId="77777777" w:rsidR="005E307A" w:rsidRPr="00EA53D1" w:rsidRDefault="005E307A" w:rsidP="005E307A">
      <w:pPr>
        <w:ind w:firstLine="720"/>
        <w:rPr>
          <w:b/>
          <w:bCs/>
          <w:sz w:val="28"/>
          <w:szCs w:val="28"/>
          <w:lang w:val="en-US"/>
        </w:rPr>
      </w:pPr>
    </w:p>
    <w:p w14:paraId="21F59E32" w14:textId="77777777" w:rsidR="00EA53D1" w:rsidRPr="00EA53D1" w:rsidRDefault="00EA53D1" w:rsidP="0032336F">
      <w:pPr>
        <w:pStyle w:val="ListParagraph"/>
        <w:numPr>
          <w:ilvl w:val="0"/>
          <w:numId w:val="17"/>
        </w:numPr>
        <w:rPr>
          <w:sz w:val="28"/>
          <w:szCs w:val="28"/>
        </w:rPr>
      </w:pPr>
      <w:r w:rsidRPr="00EA53D1">
        <w:rPr>
          <w:sz w:val="28"/>
          <w:szCs w:val="28"/>
        </w:rPr>
        <w:t xml:space="preserve">Eric Boyd (Internet2) </w:t>
      </w:r>
    </w:p>
    <w:p w14:paraId="4CBFE3F9" w14:textId="16FCFFF2" w:rsidR="008663BD" w:rsidRPr="007D4B36" w:rsidRDefault="00EA53D1" w:rsidP="007D4B36">
      <w:pPr>
        <w:pStyle w:val="ListParagraph"/>
        <w:numPr>
          <w:ilvl w:val="0"/>
          <w:numId w:val="17"/>
        </w:numPr>
        <w:rPr>
          <w:sz w:val="28"/>
          <w:szCs w:val="28"/>
        </w:rPr>
      </w:pPr>
      <w:r w:rsidRPr="00EA53D1">
        <w:rPr>
          <w:sz w:val="28"/>
          <w:szCs w:val="28"/>
        </w:rPr>
        <w:t>Lars Fischer (NORDUnet)</w:t>
      </w:r>
    </w:p>
    <w:sectPr w:rsidR="008663BD" w:rsidRPr="007D4B36" w:rsidSect="00B1191B">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F906DF"/>
    <w:multiLevelType w:val="hybridMultilevel"/>
    <w:tmpl w:val="C960EB1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1F920A4"/>
    <w:multiLevelType w:val="hybridMultilevel"/>
    <w:tmpl w:val="CAF6F6EA"/>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CA468B"/>
    <w:multiLevelType w:val="hybridMultilevel"/>
    <w:tmpl w:val="0CE2A36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 w15:restartNumberingAfterBreak="0">
    <w:nsid w:val="1CF403A5"/>
    <w:multiLevelType w:val="hybridMultilevel"/>
    <w:tmpl w:val="3FF64DC4"/>
    <w:lvl w:ilvl="0" w:tplc="E724005E">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07C690B"/>
    <w:multiLevelType w:val="hybridMultilevel"/>
    <w:tmpl w:val="434040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D43313"/>
    <w:multiLevelType w:val="hybridMultilevel"/>
    <w:tmpl w:val="41ACAD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8F16D72"/>
    <w:multiLevelType w:val="hybridMultilevel"/>
    <w:tmpl w:val="FF9A691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D067E7D"/>
    <w:multiLevelType w:val="hybridMultilevel"/>
    <w:tmpl w:val="8E026FEA"/>
    <w:lvl w:ilvl="0" w:tplc="08090005">
      <w:start w:val="1"/>
      <w:numFmt w:val="bullet"/>
      <w:lvlText w:val=""/>
      <w:lvlJc w:val="left"/>
      <w:pPr>
        <w:ind w:left="1800" w:hanging="360"/>
      </w:pPr>
      <w:rPr>
        <w:rFonts w:ascii="Wingdings" w:hAnsi="Wingdings"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8" w15:restartNumberingAfterBreak="0">
    <w:nsid w:val="317D4553"/>
    <w:multiLevelType w:val="hybridMultilevel"/>
    <w:tmpl w:val="61FA088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19C5F90"/>
    <w:multiLevelType w:val="hybridMultilevel"/>
    <w:tmpl w:val="7680913C"/>
    <w:lvl w:ilvl="0" w:tplc="182A6784">
      <w:start w:val="1"/>
      <w:numFmt w:val="decimal"/>
      <w:lvlText w:val="%1."/>
      <w:lvlJc w:val="left"/>
      <w:pPr>
        <w:ind w:left="720" w:hanging="360"/>
      </w:pPr>
      <w:rPr>
        <w:rFonts w:hint="default"/>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296558D"/>
    <w:multiLevelType w:val="multilevel"/>
    <w:tmpl w:val="ADEA909A"/>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C596E82"/>
    <w:multiLevelType w:val="hybridMultilevel"/>
    <w:tmpl w:val="952C675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37347E7"/>
    <w:multiLevelType w:val="hybridMultilevel"/>
    <w:tmpl w:val="45343F52"/>
    <w:lvl w:ilvl="0" w:tplc="A32A0A3A">
      <w:start w:val="1"/>
      <w:numFmt w:val="bullet"/>
      <w:lvlText w:val="•"/>
      <w:lvlJc w:val="left"/>
      <w:pPr>
        <w:tabs>
          <w:tab w:val="num" w:pos="720"/>
        </w:tabs>
        <w:ind w:left="720" w:hanging="360"/>
      </w:pPr>
      <w:rPr>
        <w:rFonts w:ascii="Times New Roman" w:hAnsi="Times New Roman" w:hint="default"/>
      </w:rPr>
    </w:lvl>
    <w:lvl w:ilvl="1" w:tplc="9CF03FF4" w:tentative="1">
      <w:start w:val="1"/>
      <w:numFmt w:val="bullet"/>
      <w:lvlText w:val="•"/>
      <w:lvlJc w:val="left"/>
      <w:pPr>
        <w:tabs>
          <w:tab w:val="num" w:pos="1440"/>
        </w:tabs>
        <w:ind w:left="1440" w:hanging="360"/>
      </w:pPr>
      <w:rPr>
        <w:rFonts w:ascii="Times New Roman" w:hAnsi="Times New Roman" w:hint="default"/>
      </w:rPr>
    </w:lvl>
    <w:lvl w:ilvl="2" w:tplc="D2CC5FAE" w:tentative="1">
      <w:start w:val="1"/>
      <w:numFmt w:val="bullet"/>
      <w:lvlText w:val="•"/>
      <w:lvlJc w:val="left"/>
      <w:pPr>
        <w:tabs>
          <w:tab w:val="num" w:pos="2160"/>
        </w:tabs>
        <w:ind w:left="2160" w:hanging="360"/>
      </w:pPr>
      <w:rPr>
        <w:rFonts w:ascii="Times New Roman" w:hAnsi="Times New Roman" w:hint="default"/>
      </w:rPr>
    </w:lvl>
    <w:lvl w:ilvl="3" w:tplc="F3CC65E6" w:tentative="1">
      <w:start w:val="1"/>
      <w:numFmt w:val="bullet"/>
      <w:lvlText w:val="•"/>
      <w:lvlJc w:val="left"/>
      <w:pPr>
        <w:tabs>
          <w:tab w:val="num" w:pos="2880"/>
        </w:tabs>
        <w:ind w:left="2880" w:hanging="360"/>
      </w:pPr>
      <w:rPr>
        <w:rFonts w:ascii="Times New Roman" w:hAnsi="Times New Roman" w:hint="default"/>
      </w:rPr>
    </w:lvl>
    <w:lvl w:ilvl="4" w:tplc="AA04FCE2" w:tentative="1">
      <w:start w:val="1"/>
      <w:numFmt w:val="bullet"/>
      <w:lvlText w:val="•"/>
      <w:lvlJc w:val="left"/>
      <w:pPr>
        <w:tabs>
          <w:tab w:val="num" w:pos="3600"/>
        </w:tabs>
        <w:ind w:left="3600" w:hanging="360"/>
      </w:pPr>
      <w:rPr>
        <w:rFonts w:ascii="Times New Roman" w:hAnsi="Times New Roman" w:hint="default"/>
      </w:rPr>
    </w:lvl>
    <w:lvl w:ilvl="5" w:tplc="FFE805D0" w:tentative="1">
      <w:start w:val="1"/>
      <w:numFmt w:val="bullet"/>
      <w:lvlText w:val="•"/>
      <w:lvlJc w:val="left"/>
      <w:pPr>
        <w:tabs>
          <w:tab w:val="num" w:pos="4320"/>
        </w:tabs>
        <w:ind w:left="4320" w:hanging="360"/>
      </w:pPr>
      <w:rPr>
        <w:rFonts w:ascii="Times New Roman" w:hAnsi="Times New Roman" w:hint="default"/>
      </w:rPr>
    </w:lvl>
    <w:lvl w:ilvl="6" w:tplc="5E7E6410" w:tentative="1">
      <w:start w:val="1"/>
      <w:numFmt w:val="bullet"/>
      <w:lvlText w:val="•"/>
      <w:lvlJc w:val="left"/>
      <w:pPr>
        <w:tabs>
          <w:tab w:val="num" w:pos="5040"/>
        </w:tabs>
        <w:ind w:left="5040" w:hanging="360"/>
      </w:pPr>
      <w:rPr>
        <w:rFonts w:ascii="Times New Roman" w:hAnsi="Times New Roman" w:hint="default"/>
      </w:rPr>
    </w:lvl>
    <w:lvl w:ilvl="7" w:tplc="23524A8A" w:tentative="1">
      <w:start w:val="1"/>
      <w:numFmt w:val="bullet"/>
      <w:lvlText w:val="•"/>
      <w:lvlJc w:val="left"/>
      <w:pPr>
        <w:tabs>
          <w:tab w:val="num" w:pos="5760"/>
        </w:tabs>
        <w:ind w:left="5760" w:hanging="360"/>
      </w:pPr>
      <w:rPr>
        <w:rFonts w:ascii="Times New Roman" w:hAnsi="Times New Roman" w:hint="default"/>
      </w:rPr>
    </w:lvl>
    <w:lvl w:ilvl="8" w:tplc="25DE2BAC" w:tentative="1">
      <w:start w:val="1"/>
      <w:numFmt w:val="bullet"/>
      <w:lvlText w:val="•"/>
      <w:lvlJc w:val="left"/>
      <w:pPr>
        <w:tabs>
          <w:tab w:val="num" w:pos="6480"/>
        </w:tabs>
        <w:ind w:left="6480" w:hanging="360"/>
      </w:pPr>
      <w:rPr>
        <w:rFonts w:ascii="Times New Roman" w:hAnsi="Times New Roman" w:hint="default"/>
      </w:rPr>
    </w:lvl>
  </w:abstractNum>
  <w:abstractNum w:abstractNumId="13" w15:restartNumberingAfterBreak="0">
    <w:nsid w:val="48604149"/>
    <w:multiLevelType w:val="hybridMultilevel"/>
    <w:tmpl w:val="7DCC735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8EE27EC"/>
    <w:multiLevelType w:val="hybridMultilevel"/>
    <w:tmpl w:val="9416AC66"/>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B53166"/>
    <w:multiLevelType w:val="hybridMultilevel"/>
    <w:tmpl w:val="C86C75D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9E61459"/>
    <w:multiLevelType w:val="hybridMultilevel"/>
    <w:tmpl w:val="ECDA063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61695462"/>
    <w:multiLevelType w:val="multilevel"/>
    <w:tmpl w:val="D68E9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4A6790A"/>
    <w:multiLevelType w:val="hybridMultilevel"/>
    <w:tmpl w:val="AE0441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6C1556A"/>
    <w:multiLevelType w:val="hybridMultilevel"/>
    <w:tmpl w:val="FEFA595C"/>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F237B8"/>
    <w:multiLevelType w:val="hybridMultilevel"/>
    <w:tmpl w:val="6A2238A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EE17267"/>
    <w:multiLevelType w:val="hybridMultilevel"/>
    <w:tmpl w:val="570CF99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2D63F3C"/>
    <w:multiLevelType w:val="hybridMultilevel"/>
    <w:tmpl w:val="3D94E7DE"/>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367020D"/>
    <w:multiLevelType w:val="hybridMultilevel"/>
    <w:tmpl w:val="A42E00F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781501E4"/>
    <w:multiLevelType w:val="multilevel"/>
    <w:tmpl w:val="7A4C4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DCF3025"/>
    <w:multiLevelType w:val="hybridMultilevel"/>
    <w:tmpl w:val="68BC79B0"/>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8"/>
  </w:num>
  <w:num w:numId="2">
    <w:abstractNumId w:val="9"/>
  </w:num>
  <w:num w:numId="3">
    <w:abstractNumId w:val="3"/>
  </w:num>
  <w:num w:numId="4">
    <w:abstractNumId w:val="16"/>
  </w:num>
  <w:num w:numId="5">
    <w:abstractNumId w:val="10"/>
  </w:num>
  <w:num w:numId="6">
    <w:abstractNumId w:val="23"/>
  </w:num>
  <w:num w:numId="7">
    <w:abstractNumId w:val="7"/>
  </w:num>
  <w:num w:numId="8">
    <w:abstractNumId w:val="14"/>
  </w:num>
  <w:num w:numId="9">
    <w:abstractNumId w:val="1"/>
  </w:num>
  <w:num w:numId="10">
    <w:abstractNumId w:val="21"/>
  </w:num>
  <w:num w:numId="11">
    <w:abstractNumId w:val="0"/>
  </w:num>
  <w:num w:numId="12">
    <w:abstractNumId w:val="5"/>
  </w:num>
  <w:num w:numId="13">
    <w:abstractNumId w:val="22"/>
  </w:num>
  <w:num w:numId="14">
    <w:abstractNumId w:val="2"/>
  </w:num>
  <w:num w:numId="15">
    <w:abstractNumId w:val="15"/>
  </w:num>
  <w:num w:numId="16">
    <w:abstractNumId w:val="17"/>
  </w:num>
  <w:num w:numId="17">
    <w:abstractNumId w:val="19"/>
  </w:num>
  <w:num w:numId="18">
    <w:abstractNumId w:val="8"/>
  </w:num>
  <w:num w:numId="19">
    <w:abstractNumId w:val="25"/>
  </w:num>
  <w:num w:numId="20">
    <w:abstractNumId w:val="20"/>
  </w:num>
  <w:num w:numId="21">
    <w:abstractNumId w:val="11"/>
  </w:num>
  <w:num w:numId="22">
    <w:abstractNumId w:val="12"/>
  </w:num>
  <w:num w:numId="23">
    <w:abstractNumId w:val="13"/>
  </w:num>
  <w:num w:numId="24">
    <w:abstractNumId w:val="6"/>
  </w:num>
  <w:num w:numId="25">
    <w:abstractNumId w:val="24"/>
  </w:num>
  <w:num w:numId="2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219"/>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E5C82"/>
    <w:rsid w:val="0004163D"/>
    <w:rsid w:val="0004215A"/>
    <w:rsid w:val="00124914"/>
    <w:rsid w:val="001524B3"/>
    <w:rsid w:val="001A1524"/>
    <w:rsid w:val="00257FA0"/>
    <w:rsid w:val="0032336F"/>
    <w:rsid w:val="003548D2"/>
    <w:rsid w:val="00373D99"/>
    <w:rsid w:val="003C682F"/>
    <w:rsid w:val="003D5986"/>
    <w:rsid w:val="004228DA"/>
    <w:rsid w:val="0044511C"/>
    <w:rsid w:val="004545E9"/>
    <w:rsid w:val="00492A28"/>
    <w:rsid w:val="0053181B"/>
    <w:rsid w:val="005652A7"/>
    <w:rsid w:val="00574900"/>
    <w:rsid w:val="005E307A"/>
    <w:rsid w:val="00652EE2"/>
    <w:rsid w:val="006667EF"/>
    <w:rsid w:val="006B4E7D"/>
    <w:rsid w:val="006E4E92"/>
    <w:rsid w:val="00720A79"/>
    <w:rsid w:val="00734F15"/>
    <w:rsid w:val="00772A04"/>
    <w:rsid w:val="007B39E7"/>
    <w:rsid w:val="007D4B36"/>
    <w:rsid w:val="00851241"/>
    <w:rsid w:val="00860AF0"/>
    <w:rsid w:val="008663BD"/>
    <w:rsid w:val="0087613A"/>
    <w:rsid w:val="008D0960"/>
    <w:rsid w:val="008E70A5"/>
    <w:rsid w:val="009263F5"/>
    <w:rsid w:val="00940EFF"/>
    <w:rsid w:val="009571BA"/>
    <w:rsid w:val="00967C1F"/>
    <w:rsid w:val="00A361FE"/>
    <w:rsid w:val="00AE18F8"/>
    <w:rsid w:val="00AF247F"/>
    <w:rsid w:val="00B068A0"/>
    <w:rsid w:val="00B1117F"/>
    <w:rsid w:val="00B1191B"/>
    <w:rsid w:val="00B1605B"/>
    <w:rsid w:val="00B67AF3"/>
    <w:rsid w:val="00B94B6D"/>
    <w:rsid w:val="00BF3E25"/>
    <w:rsid w:val="00CF2F75"/>
    <w:rsid w:val="00D405BD"/>
    <w:rsid w:val="00D7050B"/>
    <w:rsid w:val="00D74293"/>
    <w:rsid w:val="00DB0B61"/>
    <w:rsid w:val="00DC4975"/>
    <w:rsid w:val="00DC6BE4"/>
    <w:rsid w:val="00E024BA"/>
    <w:rsid w:val="00E26A54"/>
    <w:rsid w:val="00EA53D1"/>
    <w:rsid w:val="00EB0E0B"/>
    <w:rsid w:val="00EF0C21"/>
    <w:rsid w:val="00EF2B26"/>
    <w:rsid w:val="00F278DE"/>
    <w:rsid w:val="00F8249A"/>
    <w:rsid w:val="00FA144A"/>
    <w:rsid w:val="00FE5C82"/>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21542C"/>
  <w15:chartTrackingRefBased/>
  <w15:docId w15:val="{2C7A6001-DE86-7A43-8DA3-7BD1782198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NL"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4">
    <w:name w:val="heading 4"/>
    <w:basedOn w:val="Normal"/>
    <w:next w:val="Normal"/>
    <w:link w:val="Heading4Char"/>
    <w:uiPriority w:val="9"/>
    <w:semiHidden/>
    <w:unhideWhenUsed/>
    <w:qFormat/>
    <w:rsid w:val="00B1117F"/>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E5C82"/>
    <w:pPr>
      <w:ind w:left="720"/>
      <w:contextualSpacing/>
    </w:pPr>
  </w:style>
  <w:style w:type="paragraph" w:styleId="NormalWeb">
    <w:name w:val="Normal (Web)"/>
    <w:basedOn w:val="Normal"/>
    <w:uiPriority w:val="99"/>
    <w:semiHidden/>
    <w:unhideWhenUsed/>
    <w:rsid w:val="00772A04"/>
    <w:rPr>
      <w:rFonts w:ascii="Times New Roman" w:hAnsi="Times New Roman" w:cs="Times New Roman"/>
    </w:rPr>
  </w:style>
  <w:style w:type="character" w:styleId="Hyperlink">
    <w:name w:val="Hyperlink"/>
    <w:basedOn w:val="DefaultParagraphFont"/>
    <w:uiPriority w:val="99"/>
    <w:unhideWhenUsed/>
    <w:rsid w:val="00373D99"/>
    <w:rPr>
      <w:color w:val="0563C1" w:themeColor="hyperlink"/>
      <w:u w:val="single"/>
    </w:rPr>
  </w:style>
  <w:style w:type="character" w:styleId="UnresolvedMention">
    <w:name w:val="Unresolved Mention"/>
    <w:basedOn w:val="DefaultParagraphFont"/>
    <w:uiPriority w:val="99"/>
    <w:semiHidden/>
    <w:unhideWhenUsed/>
    <w:rsid w:val="00373D99"/>
    <w:rPr>
      <w:color w:val="605E5C"/>
      <w:shd w:val="clear" w:color="auto" w:fill="E1DFDD"/>
    </w:rPr>
  </w:style>
  <w:style w:type="character" w:customStyle="1" w:styleId="Heading4Char">
    <w:name w:val="Heading 4 Char"/>
    <w:basedOn w:val="DefaultParagraphFont"/>
    <w:link w:val="Heading4"/>
    <w:uiPriority w:val="9"/>
    <w:semiHidden/>
    <w:rsid w:val="00B1117F"/>
    <w:rPr>
      <w:rFonts w:asciiTheme="majorHAnsi" w:eastAsiaTheme="majorEastAsia" w:hAnsiTheme="majorHAnsi" w:cstheme="majorBidi"/>
      <w:i/>
      <w:iCs/>
      <w:color w:val="2F5496" w:themeColor="accent1" w:themeShade="BF"/>
    </w:rPr>
  </w:style>
  <w:style w:type="character" w:styleId="FollowedHyperlink">
    <w:name w:val="FollowedHyperlink"/>
    <w:basedOn w:val="DefaultParagraphFont"/>
    <w:uiPriority w:val="99"/>
    <w:semiHidden/>
    <w:unhideWhenUsed/>
    <w:rsid w:val="00F278D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220384">
      <w:bodyDiv w:val="1"/>
      <w:marLeft w:val="0"/>
      <w:marRight w:val="0"/>
      <w:marTop w:val="0"/>
      <w:marBottom w:val="0"/>
      <w:divBdr>
        <w:top w:val="none" w:sz="0" w:space="0" w:color="auto"/>
        <w:left w:val="none" w:sz="0" w:space="0" w:color="auto"/>
        <w:bottom w:val="none" w:sz="0" w:space="0" w:color="auto"/>
        <w:right w:val="none" w:sz="0" w:space="0" w:color="auto"/>
      </w:divBdr>
    </w:div>
    <w:div w:id="164436880">
      <w:bodyDiv w:val="1"/>
      <w:marLeft w:val="0"/>
      <w:marRight w:val="0"/>
      <w:marTop w:val="0"/>
      <w:marBottom w:val="0"/>
      <w:divBdr>
        <w:top w:val="none" w:sz="0" w:space="0" w:color="auto"/>
        <w:left w:val="none" w:sz="0" w:space="0" w:color="auto"/>
        <w:bottom w:val="none" w:sz="0" w:space="0" w:color="auto"/>
        <w:right w:val="none" w:sz="0" w:space="0" w:color="auto"/>
      </w:divBdr>
    </w:div>
    <w:div w:id="194461643">
      <w:bodyDiv w:val="1"/>
      <w:marLeft w:val="0"/>
      <w:marRight w:val="0"/>
      <w:marTop w:val="0"/>
      <w:marBottom w:val="0"/>
      <w:divBdr>
        <w:top w:val="none" w:sz="0" w:space="0" w:color="auto"/>
        <w:left w:val="none" w:sz="0" w:space="0" w:color="auto"/>
        <w:bottom w:val="none" w:sz="0" w:space="0" w:color="auto"/>
        <w:right w:val="none" w:sz="0" w:space="0" w:color="auto"/>
      </w:divBdr>
      <w:divsChild>
        <w:div w:id="1595431986">
          <w:marLeft w:val="0"/>
          <w:marRight w:val="0"/>
          <w:marTop w:val="0"/>
          <w:marBottom w:val="0"/>
          <w:divBdr>
            <w:top w:val="none" w:sz="0" w:space="0" w:color="auto"/>
            <w:left w:val="none" w:sz="0" w:space="0" w:color="auto"/>
            <w:bottom w:val="none" w:sz="0" w:space="0" w:color="auto"/>
            <w:right w:val="none" w:sz="0" w:space="0" w:color="auto"/>
          </w:divBdr>
        </w:div>
        <w:div w:id="456995847">
          <w:marLeft w:val="0"/>
          <w:marRight w:val="0"/>
          <w:marTop w:val="0"/>
          <w:marBottom w:val="0"/>
          <w:divBdr>
            <w:top w:val="none" w:sz="0" w:space="0" w:color="auto"/>
            <w:left w:val="none" w:sz="0" w:space="0" w:color="auto"/>
            <w:bottom w:val="none" w:sz="0" w:space="0" w:color="auto"/>
            <w:right w:val="none" w:sz="0" w:space="0" w:color="auto"/>
          </w:divBdr>
        </w:div>
      </w:divsChild>
    </w:div>
    <w:div w:id="303395052">
      <w:bodyDiv w:val="1"/>
      <w:marLeft w:val="0"/>
      <w:marRight w:val="0"/>
      <w:marTop w:val="0"/>
      <w:marBottom w:val="0"/>
      <w:divBdr>
        <w:top w:val="none" w:sz="0" w:space="0" w:color="auto"/>
        <w:left w:val="none" w:sz="0" w:space="0" w:color="auto"/>
        <w:bottom w:val="none" w:sz="0" w:space="0" w:color="auto"/>
        <w:right w:val="none" w:sz="0" w:space="0" w:color="auto"/>
      </w:divBdr>
    </w:div>
    <w:div w:id="303781502">
      <w:bodyDiv w:val="1"/>
      <w:marLeft w:val="0"/>
      <w:marRight w:val="0"/>
      <w:marTop w:val="0"/>
      <w:marBottom w:val="0"/>
      <w:divBdr>
        <w:top w:val="none" w:sz="0" w:space="0" w:color="auto"/>
        <w:left w:val="none" w:sz="0" w:space="0" w:color="auto"/>
        <w:bottom w:val="none" w:sz="0" w:space="0" w:color="auto"/>
        <w:right w:val="none" w:sz="0" w:space="0" w:color="auto"/>
      </w:divBdr>
    </w:div>
    <w:div w:id="306473184">
      <w:bodyDiv w:val="1"/>
      <w:marLeft w:val="0"/>
      <w:marRight w:val="0"/>
      <w:marTop w:val="0"/>
      <w:marBottom w:val="0"/>
      <w:divBdr>
        <w:top w:val="none" w:sz="0" w:space="0" w:color="auto"/>
        <w:left w:val="none" w:sz="0" w:space="0" w:color="auto"/>
        <w:bottom w:val="none" w:sz="0" w:space="0" w:color="auto"/>
        <w:right w:val="none" w:sz="0" w:space="0" w:color="auto"/>
      </w:divBdr>
    </w:div>
    <w:div w:id="525288478">
      <w:bodyDiv w:val="1"/>
      <w:marLeft w:val="0"/>
      <w:marRight w:val="0"/>
      <w:marTop w:val="0"/>
      <w:marBottom w:val="0"/>
      <w:divBdr>
        <w:top w:val="none" w:sz="0" w:space="0" w:color="auto"/>
        <w:left w:val="none" w:sz="0" w:space="0" w:color="auto"/>
        <w:bottom w:val="none" w:sz="0" w:space="0" w:color="auto"/>
        <w:right w:val="none" w:sz="0" w:space="0" w:color="auto"/>
      </w:divBdr>
      <w:divsChild>
        <w:div w:id="1513956268">
          <w:marLeft w:val="0"/>
          <w:marRight w:val="0"/>
          <w:marTop w:val="0"/>
          <w:marBottom w:val="0"/>
          <w:divBdr>
            <w:top w:val="none" w:sz="0" w:space="0" w:color="auto"/>
            <w:left w:val="none" w:sz="0" w:space="0" w:color="auto"/>
            <w:bottom w:val="none" w:sz="0" w:space="0" w:color="auto"/>
            <w:right w:val="none" w:sz="0" w:space="0" w:color="auto"/>
          </w:divBdr>
        </w:div>
      </w:divsChild>
    </w:div>
    <w:div w:id="575897260">
      <w:bodyDiv w:val="1"/>
      <w:marLeft w:val="0"/>
      <w:marRight w:val="0"/>
      <w:marTop w:val="0"/>
      <w:marBottom w:val="0"/>
      <w:divBdr>
        <w:top w:val="none" w:sz="0" w:space="0" w:color="auto"/>
        <w:left w:val="none" w:sz="0" w:space="0" w:color="auto"/>
        <w:bottom w:val="none" w:sz="0" w:space="0" w:color="auto"/>
        <w:right w:val="none" w:sz="0" w:space="0" w:color="auto"/>
      </w:divBdr>
    </w:div>
    <w:div w:id="762990333">
      <w:bodyDiv w:val="1"/>
      <w:marLeft w:val="0"/>
      <w:marRight w:val="0"/>
      <w:marTop w:val="0"/>
      <w:marBottom w:val="0"/>
      <w:divBdr>
        <w:top w:val="none" w:sz="0" w:space="0" w:color="auto"/>
        <w:left w:val="none" w:sz="0" w:space="0" w:color="auto"/>
        <w:bottom w:val="none" w:sz="0" w:space="0" w:color="auto"/>
        <w:right w:val="none" w:sz="0" w:space="0" w:color="auto"/>
      </w:divBdr>
    </w:div>
    <w:div w:id="829175635">
      <w:bodyDiv w:val="1"/>
      <w:marLeft w:val="0"/>
      <w:marRight w:val="0"/>
      <w:marTop w:val="0"/>
      <w:marBottom w:val="0"/>
      <w:divBdr>
        <w:top w:val="none" w:sz="0" w:space="0" w:color="auto"/>
        <w:left w:val="none" w:sz="0" w:space="0" w:color="auto"/>
        <w:bottom w:val="none" w:sz="0" w:space="0" w:color="auto"/>
        <w:right w:val="none" w:sz="0" w:space="0" w:color="auto"/>
      </w:divBdr>
    </w:div>
    <w:div w:id="836923420">
      <w:bodyDiv w:val="1"/>
      <w:marLeft w:val="0"/>
      <w:marRight w:val="0"/>
      <w:marTop w:val="0"/>
      <w:marBottom w:val="0"/>
      <w:divBdr>
        <w:top w:val="none" w:sz="0" w:space="0" w:color="auto"/>
        <w:left w:val="none" w:sz="0" w:space="0" w:color="auto"/>
        <w:bottom w:val="none" w:sz="0" w:space="0" w:color="auto"/>
        <w:right w:val="none" w:sz="0" w:space="0" w:color="auto"/>
      </w:divBdr>
    </w:div>
    <w:div w:id="852260779">
      <w:bodyDiv w:val="1"/>
      <w:marLeft w:val="0"/>
      <w:marRight w:val="0"/>
      <w:marTop w:val="0"/>
      <w:marBottom w:val="0"/>
      <w:divBdr>
        <w:top w:val="none" w:sz="0" w:space="0" w:color="auto"/>
        <w:left w:val="none" w:sz="0" w:space="0" w:color="auto"/>
        <w:bottom w:val="none" w:sz="0" w:space="0" w:color="auto"/>
        <w:right w:val="none" w:sz="0" w:space="0" w:color="auto"/>
      </w:divBdr>
    </w:div>
    <w:div w:id="872501793">
      <w:bodyDiv w:val="1"/>
      <w:marLeft w:val="0"/>
      <w:marRight w:val="0"/>
      <w:marTop w:val="0"/>
      <w:marBottom w:val="0"/>
      <w:divBdr>
        <w:top w:val="none" w:sz="0" w:space="0" w:color="auto"/>
        <w:left w:val="none" w:sz="0" w:space="0" w:color="auto"/>
        <w:bottom w:val="none" w:sz="0" w:space="0" w:color="auto"/>
        <w:right w:val="none" w:sz="0" w:space="0" w:color="auto"/>
      </w:divBdr>
    </w:div>
    <w:div w:id="912155091">
      <w:bodyDiv w:val="1"/>
      <w:marLeft w:val="0"/>
      <w:marRight w:val="0"/>
      <w:marTop w:val="0"/>
      <w:marBottom w:val="0"/>
      <w:divBdr>
        <w:top w:val="none" w:sz="0" w:space="0" w:color="auto"/>
        <w:left w:val="none" w:sz="0" w:space="0" w:color="auto"/>
        <w:bottom w:val="none" w:sz="0" w:space="0" w:color="auto"/>
        <w:right w:val="none" w:sz="0" w:space="0" w:color="auto"/>
      </w:divBdr>
    </w:div>
    <w:div w:id="958341134">
      <w:bodyDiv w:val="1"/>
      <w:marLeft w:val="0"/>
      <w:marRight w:val="0"/>
      <w:marTop w:val="0"/>
      <w:marBottom w:val="0"/>
      <w:divBdr>
        <w:top w:val="none" w:sz="0" w:space="0" w:color="auto"/>
        <w:left w:val="none" w:sz="0" w:space="0" w:color="auto"/>
        <w:bottom w:val="none" w:sz="0" w:space="0" w:color="auto"/>
        <w:right w:val="none" w:sz="0" w:space="0" w:color="auto"/>
      </w:divBdr>
    </w:div>
    <w:div w:id="1033262502">
      <w:bodyDiv w:val="1"/>
      <w:marLeft w:val="0"/>
      <w:marRight w:val="0"/>
      <w:marTop w:val="0"/>
      <w:marBottom w:val="0"/>
      <w:divBdr>
        <w:top w:val="none" w:sz="0" w:space="0" w:color="auto"/>
        <w:left w:val="none" w:sz="0" w:space="0" w:color="auto"/>
        <w:bottom w:val="none" w:sz="0" w:space="0" w:color="auto"/>
        <w:right w:val="none" w:sz="0" w:space="0" w:color="auto"/>
      </w:divBdr>
      <w:divsChild>
        <w:div w:id="621150228">
          <w:marLeft w:val="0"/>
          <w:marRight w:val="0"/>
          <w:marTop w:val="0"/>
          <w:marBottom w:val="0"/>
          <w:divBdr>
            <w:top w:val="none" w:sz="0" w:space="0" w:color="auto"/>
            <w:left w:val="none" w:sz="0" w:space="0" w:color="auto"/>
            <w:bottom w:val="none" w:sz="0" w:space="0" w:color="auto"/>
            <w:right w:val="none" w:sz="0" w:space="0" w:color="auto"/>
          </w:divBdr>
        </w:div>
        <w:div w:id="204025351">
          <w:marLeft w:val="0"/>
          <w:marRight w:val="0"/>
          <w:marTop w:val="0"/>
          <w:marBottom w:val="0"/>
          <w:divBdr>
            <w:top w:val="none" w:sz="0" w:space="0" w:color="auto"/>
            <w:left w:val="none" w:sz="0" w:space="0" w:color="auto"/>
            <w:bottom w:val="none" w:sz="0" w:space="0" w:color="auto"/>
            <w:right w:val="none" w:sz="0" w:space="0" w:color="auto"/>
          </w:divBdr>
        </w:div>
        <w:div w:id="1445612135">
          <w:marLeft w:val="0"/>
          <w:marRight w:val="0"/>
          <w:marTop w:val="0"/>
          <w:marBottom w:val="0"/>
          <w:divBdr>
            <w:top w:val="none" w:sz="0" w:space="0" w:color="auto"/>
            <w:left w:val="none" w:sz="0" w:space="0" w:color="auto"/>
            <w:bottom w:val="none" w:sz="0" w:space="0" w:color="auto"/>
            <w:right w:val="none" w:sz="0" w:space="0" w:color="auto"/>
          </w:divBdr>
        </w:div>
        <w:div w:id="2116247424">
          <w:marLeft w:val="0"/>
          <w:marRight w:val="0"/>
          <w:marTop w:val="0"/>
          <w:marBottom w:val="0"/>
          <w:divBdr>
            <w:top w:val="none" w:sz="0" w:space="0" w:color="auto"/>
            <w:left w:val="none" w:sz="0" w:space="0" w:color="auto"/>
            <w:bottom w:val="none" w:sz="0" w:space="0" w:color="auto"/>
            <w:right w:val="none" w:sz="0" w:space="0" w:color="auto"/>
          </w:divBdr>
        </w:div>
        <w:div w:id="1569726217">
          <w:marLeft w:val="0"/>
          <w:marRight w:val="0"/>
          <w:marTop w:val="0"/>
          <w:marBottom w:val="0"/>
          <w:divBdr>
            <w:top w:val="none" w:sz="0" w:space="0" w:color="auto"/>
            <w:left w:val="none" w:sz="0" w:space="0" w:color="auto"/>
            <w:bottom w:val="none" w:sz="0" w:space="0" w:color="auto"/>
            <w:right w:val="none" w:sz="0" w:space="0" w:color="auto"/>
          </w:divBdr>
        </w:div>
      </w:divsChild>
    </w:div>
    <w:div w:id="1124812550">
      <w:bodyDiv w:val="1"/>
      <w:marLeft w:val="0"/>
      <w:marRight w:val="0"/>
      <w:marTop w:val="0"/>
      <w:marBottom w:val="0"/>
      <w:divBdr>
        <w:top w:val="none" w:sz="0" w:space="0" w:color="auto"/>
        <w:left w:val="none" w:sz="0" w:space="0" w:color="auto"/>
        <w:bottom w:val="none" w:sz="0" w:space="0" w:color="auto"/>
        <w:right w:val="none" w:sz="0" w:space="0" w:color="auto"/>
      </w:divBdr>
    </w:div>
    <w:div w:id="1241479679">
      <w:bodyDiv w:val="1"/>
      <w:marLeft w:val="0"/>
      <w:marRight w:val="0"/>
      <w:marTop w:val="0"/>
      <w:marBottom w:val="0"/>
      <w:divBdr>
        <w:top w:val="none" w:sz="0" w:space="0" w:color="auto"/>
        <w:left w:val="none" w:sz="0" w:space="0" w:color="auto"/>
        <w:bottom w:val="none" w:sz="0" w:space="0" w:color="auto"/>
        <w:right w:val="none" w:sz="0" w:space="0" w:color="auto"/>
      </w:divBdr>
    </w:div>
    <w:div w:id="1242183914">
      <w:bodyDiv w:val="1"/>
      <w:marLeft w:val="0"/>
      <w:marRight w:val="0"/>
      <w:marTop w:val="0"/>
      <w:marBottom w:val="0"/>
      <w:divBdr>
        <w:top w:val="none" w:sz="0" w:space="0" w:color="auto"/>
        <w:left w:val="none" w:sz="0" w:space="0" w:color="auto"/>
        <w:bottom w:val="none" w:sz="0" w:space="0" w:color="auto"/>
        <w:right w:val="none" w:sz="0" w:space="0" w:color="auto"/>
      </w:divBdr>
    </w:div>
    <w:div w:id="1273440434">
      <w:bodyDiv w:val="1"/>
      <w:marLeft w:val="0"/>
      <w:marRight w:val="0"/>
      <w:marTop w:val="0"/>
      <w:marBottom w:val="0"/>
      <w:divBdr>
        <w:top w:val="none" w:sz="0" w:space="0" w:color="auto"/>
        <w:left w:val="none" w:sz="0" w:space="0" w:color="auto"/>
        <w:bottom w:val="none" w:sz="0" w:space="0" w:color="auto"/>
        <w:right w:val="none" w:sz="0" w:space="0" w:color="auto"/>
      </w:divBdr>
    </w:div>
    <w:div w:id="1304625215">
      <w:bodyDiv w:val="1"/>
      <w:marLeft w:val="0"/>
      <w:marRight w:val="0"/>
      <w:marTop w:val="0"/>
      <w:marBottom w:val="0"/>
      <w:divBdr>
        <w:top w:val="none" w:sz="0" w:space="0" w:color="auto"/>
        <w:left w:val="none" w:sz="0" w:space="0" w:color="auto"/>
        <w:bottom w:val="none" w:sz="0" w:space="0" w:color="auto"/>
        <w:right w:val="none" w:sz="0" w:space="0" w:color="auto"/>
      </w:divBdr>
    </w:div>
    <w:div w:id="1329865766">
      <w:bodyDiv w:val="1"/>
      <w:marLeft w:val="0"/>
      <w:marRight w:val="0"/>
      <w:marTop w:val="0"/>
      <w:marBottom w:val="0"/>
      <w:divBdr>
        <w:top w:val="none" w:sz="0" w:space="0" w:color="auto"/>
        <w:left w:val="none" w:sz="0" w:space="0" w:color="auto"/>
        <w:bottom w:val="none" w:sz="0" w:space="0" w:color="auto"/>
        <w:right w:val="none" w:sz="0" w:space="0" w:color="auto"/>
      </w:divBdr>
    </w:div>
    <w:div w:id="1366558026">
      <w:bodyDiv w:val="1"/>
      <w:marLeft w:val="0"/>
      <w:marRight w:val="0"/>
      <w:marTop w:val="0"/>
      <w:marBottom w:val="0"/>
      <w:divBdr>
        <w:top w:val="none" w:sz="0" w:space="0" w:color="auto"/>
        <w:left w:val="none" w:sz="0" w:space="0" w:color="auto"/>
        <w:bottom w:val="none" w:sz="0" w:space="0" w:color="auto"/>
        <w:right w:val="none" w:sz="0" w:space="0" w:color="auto"/>
      </w:divBdr>
    </w:div>
    <w:div w:id="1372655812">
      <w:bodyDiv w:val="1"/>
      <w:marLeft w:val="0"/>
      <w:marRight w:val="0"/>
      <w:marTop w:val="0"/>
      <w:marBottom w:val="0"/>
      <w:divBdr>
        <w:top w:val="none" w:sz="0" w:space="0" w:color="auto"/>
        <w:left w:val="none" w:sz="0" w:space="0" w:color="auto"/>
        <w:bottom w:val="none" w:sz="0" w:space="0" w:color="auto"/>
        <w:right w:val="none" w:sz="0" w:space="0" w:color="auto"/>
      </w:divBdr>
    </w:div>
    <w:div w:id="1433011161">
      <w:bodyDiv w:val="1"/>
      <w:marLeft w:val="0"/>
      <w:marRight w:val="0"/>
      <w:marTop w:val="0"/>
      <w:marBottom w:val="0"/>
      <w:divBdr>
        <w:top w:val="none" w:sz="0" w:space="0" w:color="auto"/>
        <w:left w:val="none" w:sz="0" w:space="0" w:color="auto"/>
        <w:bottom w:val="none" w:sz="0" w:space="0" w:color="auto"/>
        <w:right w:val="none" w:sz="0" w:space="0" w:color="auto"/>
      </w:divBdr>
    </w:div>
    <w:div w:id="1495535464">
      <w:bodyDiv w:val="1"/>
      <w:marLeft w:val="0"/>
      <w:marRight w:val="0"/>
      <w:marTop w:val="0"/>
      <w:marBottom w:val="0"/>
      <w:divBdr>
        <w:top w:val="none" w:sz="0" w:space="0" w:color="auto"/>
        <w:left w:val="none" w:sz="0" w:space="0" w:color="auto"/>
        <w:bottom w:val="none" w:sz="0" w:space="0" w:color="auto"/>
        <w:right w:val="none" w:sz="0" w:space="0" w:color="auto"/>
      </w:divBdr>
    </w:div>
    <w:div w:id="1613438927">
      <w:bodyDiv w:val="1"/>
      <w:marLeft w:val="0"/>
      <w:marRight w:val="0"/>
      <w:marTop w:val="0"/>
      <w:marBottom w:val="0"/>
      <w:divBdr>
        <w:top w:val="none" w:sz="0" w:space="0" w:color="auto"/>
        <w:left w:val="none" w:sz="0" w:space="0" w:color="auto"/>
        <w:bottom w:val="none" w:sz="0" w:space="0" w:color="auto"/>
        <w:right w:val="none" w:sz="0" w:space="0" w:color="auto"/>
      </w:divBdr>
      <w:divsChild>
        <w:div w:id="1326124412">
          <w:marLeft w:val="547"/>
          <w:marRight w:val="0"/>
          <w:marTop w:val="0"/>
          <w:marBottom w:val="0"/>
          <w:divBdr>
            <w:top w:val="none" w:sz="0" w:space="0" w:color="auto"/>
            <w:left w:val="none" w:sz="0" w:space="0" w:color="auto"/>
            <w:bottom w:val="none" w:sz="0" w:space="0" w:color="auto"/>
            <w:right w:val="none" w:sz="0" w:space="0" w:color="auto"/>
          </w:divBdr>
        </w:div>
      </w:divsChild>
    </w:div>
    <w:div w:id="1659383892">
      <w:bodyDiv w:val="1"/>
      <w:marLeft w:val="0"/>
      <w:marRight w:val="0"/>
      <w:marTop w:val="0"/>
      <w:marBottom w:val="0"/>
      <w:divBdr>
        <w:top w:val="none" w:sz="0" w:space="0" w:color="auto"/>
        <w:left w:val="none" w:sz="0" w:space="0" w:color="auto"/>
        <w:bottom w:val="none" w:sz="0" w:space="0" w:color="auto"/>
        <w:right w:val="none" w:sz="0" w:space="0" w:color="auto"/>
      </w:divBdr>
    </w:div>
    <w:div w:id="1697730024">
      <w:bodyDiv w:val="1"/>
      <w:marLeft w:val="0"/>
      <w:marRight w:val="0"/>
      <w:marTop w:val="0"/>
      <w:marBottom w:val="0"/>
      <w:divBdr>
        <w:top w:val="none" w:sz="0" w:space="0" w:color="auto"/>
        <w:left w:val="none" w:sz="0" w:space="0" w:color="auto"/>
        <w:bottom w:val="none" w:sz="0" w:space="0" w:color="auto"/>
        <w:right w:val="none" w:sz="0" w:space="0" w:color="auto"/>
      </w:divBdr>
    </w:div>
    <w:div w:id="1711219919">
      <w:bodyDiv w:val="1"/>
      <w:marLeft w:val="0"/>
      <w:marRight w:val="0"/>
      <w:marTop w:val="0"/>
      <w:marBottom w:val="0"/>
      <w:divBdr>
        <w:top w:val="none" w:sz="0" w:space="0" w:color="auto"/>
        <w:left w:val="none" w:sz="0" w:space="0" w:color="auto"/>
        <w:bottom w:val="none" w:sz="0" w:space="0" w:color="auto"/>
        <w:right w:val="none" w:sz="0" w:space="0" w:color="auto"/>
      </w:divBdr>
    </w:div>
    <w:div w:id="1728407633">
      <w:bodyDiv w:val="1"/>
      <w:marLeft w:val="0"/>
      <w:marRight w:val="0"/>
      <w:marTop w:val="0"/>
      <w:marBottom w:val="0"/>
      <w:divBdr>
        <w:top w:val="none" w:sz="0" w:space="0" w:color="auto"/>
        <w:left w:val="none" w:sz="0" w:space="0" w:color="auto"/>
        <w:bottom w:val="none" w:sz="0" w:space="0" w:color="auto"/>
        <w:right w:val="none" w:sz="0" w:space="0" w:color="auto"/>
      </w:divBdr>
    </w:div>
    <w:div w:id="1763070240">
      <w:bodyDiv w:val="1"/>
      <w:marLeft w:val="0"/>
      <w:marRight w:val="0"/>
      <w:marTop w:val="0"/>
      <w:marBottom w:val="0"/>
      <w:divBdr>
        <w:top w:val="none" w:sz="0" w:space="0" w:color="auto"/>
        <w:left w:val="none" w:sz="0" w:space="0" w:color="auto"/>
        <w:bottom w:val="none" w:sz="0" w:space="0" w:color="auto"/>
        <w:right w:val="none" w:sz="0" w:space="0" w:color="auto"/>
      </w:divBdr>
    </w:div>
    <w:div w:id="1778595748">
      <w:bodyDiv w:val="1"/>
      <w:marLeft w:val="0"/>
      <w:marRight w:val="0"/>
      <w:marTop w:val="0"/>
      <w:marBottom w:val="0"/>
      <w:divBdr>
        <w:top w:val="none" w:sz="0" w:space="0" w:color="auto"/>
        <w:left w:val="none" w:sz="0" w:space="0" w:color="auto"/>
        <w:bottom w:val="none" w:sz="0" w:space="0" w:color="auto"/>
        <w:right w:val="none" w:sz="0" w:space="0" w:color="auto"/>
      </w:divBdr>
    </w:div>
    <w:div w:id="1858153232">
      <w:bodyDiv w:val="1"/>
      <w:marLeft w:val="0"/>
      <w:marRight w:val="0"/>
      <w:marTop w:val="0"/>
      <w:marBottom w:val="0"/>
      <w:divBdr>
        <w:top w:val="none" w:sz="0" w:space="0" w:color="auto"/>
        <w:left w:val="none" w:sz="0" w:space="0" w:color="auto"/>
        <w:bottom w:val="none" w:sz="0" w:space="0" w:color="auto"/>
        <w:right w:val="none" w:sz="0" w:space="0" w:color="auto"/>
      </w:divBdr>
    </w:div>
    <w:div w:id="1886066556">
      <w:bodyDiv w:val="1"/>
      <w:marLeft w:val="0"/>
      <w:marRight w:val="0"/>
      <w:marTop w:val="0"/>
      <w:marBottom w:val="0"/>
      <w:divBdr>
        <w:top w:val="none" w:sz="0" w:space="0" w:color="auto"/>
        <w:left w:val="none" w:sz="0" w:space="0" w:color="auto"/>
        <w:bottom w:val="none" w:sz="0" w:space="0" w:color="auto"/>
        <w:right w:val="none" w:sz="0" w:space="0" w:color="auto"/>
      </w:divBdr>
    </w:div>
    <w:div w:id="1942371466">
      <w:bodyDiv w:val="1"/>
      <w:marLeft w:val="0"/>
      <w:marRight w:val="0"/>
      <w:marTop w:val="0"/>
      <w:marBottom w:val="0"/>
      <w:divBdr>
        <w:top w:val="none" w:sz="0" w:space="0" w:color="auto"/>
        <w:left w:val="none" w:sz="0" w:space="0" w:color="auto"/>
        <w:bottom w:val="none" w:sz="0" w:space="0" w:color="auto"/>
        <w:right w:val="none" w:sz="0" w:space="0" w:color="auto"/>
      </w:divBdr>
    </w:div>
    <w:div w:id="1962227223">
      <w:bodyDiv w:val="1"/>
      <w:marLeft w:val="0"/>
      <w:marRight w:val="0"/>
      <w:marTop w:val="0"/>
      <w:marBottom w:val="0"/>
      <w:divBdr>
        <w:top w:val="none" w:sz="0" w:space="0" w:color="auto"/>
        <w:left w:val="none" w:sz="0" w:space="0" w:color="auto"/>
        <w:bottom w:val="none" w:sz="0" w:space="0" w:color="auto"/>
        <w:right w:val="none" w:sz="0" w:space="0" w:color="auto"/>
      </w:divBdr>
    </w:div>
    <w:div w:id="2008286727">
      <w:bodyDiv w:val="1"/>
      <w:marLeft w:val="0"/>
      <w:marRight w:val="0"/>
      <w:marTop w:val="0"/>
      <w:marBottom w:val="0"/>
      <w:divBdr>
        <w:top w:val="none" w:sz="0" w:space="0" w:color="auto"/>
        <w:left w:val="none" w:sz="0" w:space="0" w:color="auto"/>
        <w:bottom w:val="none" w:sz="0" w:space="0" w:color="auto"/>
        <w:right w:val="none" w:sz="0" w:space="0" w:color="auto"/>
      </w:divBdr>
    </w:div>
    <w:div w:id="20854924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2.xml"/><Relationship Id="rId18" Type="http://schemas.openxmlformats.org/officeDocument/2006/relationships/diagramLayout" Target="diagrams/layout3.xml"/><Relationship Id="rId26" Type="http://schemas.microsoft.com/office/2007/relationships/diagramDrawing" Target="diagrams/drawing4.xml"/><Relationship Id="rId39" Type="http://schemas.openxmlformats.org/officeDocument/2006/relationships/diagramLayout" Target="diagrams/layout7.xml"/><Relationship Id="rId21" Type="http://schemas.microsoft.com/office/2007/relationships/diagramDrawing" Target="diagrams/drawing3.xml"/><Relationship Id="rId34" Type="http://schemas.openxmlformats.org/officeDocument/2006/relationships/diagramLayout" Target="diagrams/layout6.xml"/><Relationship Id="rId42" Type="http://schemas.microsoft.com/office/2007/relationships/diagramDrawing" Target="diagrams/drawing7.xml"/><Relationship Id="rId7" Type="http://schemas.openxmlformats.org/officeDocument/2006/relationships/diagramLayout" Target="diagrams/layout1.xml"/><Relationship Id="rId2" Type="http://schemas.openxmlformats.org/officeDocument/2006/relationships/numbering" Target="numbering.xml"/><Relationship Id="rId16" Type="http://schemas.openxmlformats.org/officeDocument/2006/relationships/hyperlink" Target="mailto:casper.dreef@geant.org" TargetMode="External"/><Relationship Id="rId20" Type="http://schemas.openxmlformats.org/officeDocument/2006/relationships/diagramColors" Target="diagrams/colors3.xml"/><Relationship Id="rId29" Type="http://schemas.openxmlformats.org/officeDocument/2006/relationships/diagramQuickStyle" Target="diagrams/quickStyle5.xml"/><Relationship Id="rId41" Type="http://schemas.openxmlformats.org/officeDocument/2006/relationships/diagramColors" Target="diagrams/colors7.xml"/><Relationship Id="rId1" Type="http://schemas.openxmlformats.org/officeDocument/2006/relationships/customXml" Target="../customXml/item1.xml"/><Relationship Id="rId6" Type="http://schemas.openxmlformats.org/officeDocument/2006/relationships/diagramData" Target="diagrams/data1.xml"/><Relationship Id="rId11" Type="http://schemas.openxmlformats.org/officeDocument/2006/relationships/diagramData" Target="diagrams/data2.xml"/><Relationship Id="rId24" Type="http://schemas.openxmlformats.org/officeDocument/2006/relationships/diagramQuickStyle" Target="diagrams/quickStyle4.xml"/><Relationship Id="rId32" Type="http://schemas.openxmlformats.org/officeDocument/2006/relationships/hyperlink" Target="mailto:laura.durnford@geant.org" TargetMode="External"/><Relationship Id="rId37" Type="http://schemas.microsoft.com/office/2007/relationships/diagramDrawing" Target="diagrams/drawing6.xml"/><Relationship Id="rId40" Type="http://schemas.openxmlformats.org/officeDocument/2006/relationships/diagramQuickStyle" Target="diagrams/quickStyle7.xml"/><Relationship Id="rId5" Type="http://schemas.openxmlformats.org/officeDocument/2006/relationships/webSettings" Target="webSettings.xml"/><Relationship Id="rId15" Type="http://schemas.microsoft.com/office/2007/relationships/diagramDrawing" Target="diagrams/drawing2.xml"/><Relationship Id="rId23" Type="http://schemas.openxmlformats.org/officeDocument/2006/relationships/diagramLayout" Target="diagrams/layout4.xml"/><Relationship Id="rId28" Type="http://schemas.openxmlformats.org/officeDocument/2006/relationships/diagramLayout" Target="diagrams/layout5.xml"/><Relationship Id="rId36" Type="http://schemas.openxmlformats.org/officeDocument/2006/relationships/diagramColors" Target="diagrams/colors6.xml"/><Relationship Id="rId10" Type="http://schemas.microsoft.com/office/2007/relationships/diagramDrawing" Target="diagrams/drawing1.xml"/><Relationship Id="rId19" Type="http://schemas.openxmlformats.org/officeDocument/2006/relationships/diagramQuickStyle" Target="diagrams/quickStyle3.xml"/><Relationship Id="rId31" Type="http://schemas.microsoft.com/office/2007/relationships/diagramDrawing" Target="diagrams/drawing5.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Colors" Target="diagrams/colors1.xml"/><Relationship Id="rId14" Type="http://schemas.openxmlformats.org/officeDocument/2006/relationships/diagramColors" Target="diagrams/colors2.xml"/><Relationship Id="rId22" Type="http://schemas.openxmlformats.org/officeDocument/2006/relationships/diagramData" Target="diagrams/data4.xml"/><Relationship Id="rId27" Type="http://schemas.openxmlformats.org/officeDocument/2006/relationships/diagramData" Target="diagrams/data5.xml"/><Relationship Id="rId30" Type="http://schemas.openxmlformats.org/officeDocument/2006/relationships/diagramColors" Target="diagrams/colors5.xml"/><Relationship Id="rId35" Type="http://schemas.openxmlformats.org/officeDocument/2006/relationships/diagramQuickStyle" Target="diagrams/quickStyle6.xml"/><Relationship Id="rId43" Type="http://schemas.openxmlformats.org/officeDocument/2006/relationships/fontTable" Target="fontTable.xml"/><Relationship Id="rId8" Type="http://schemas.openxmlformats.org/officeDocument/2006/relationships/diagramQuickStyle" Target="diagrams/quickStyle1.xml"/><Relationship Id="rId3" Type="http://schemas.openxmlformats.org/officeDocument/2006/relationships/styles" Target="styles.xml"/><Relationship Id="rId12" Type="http://schemas.openxmlformats.org/officeDocument/2006/relationships/diagramLayout" Target="diagrams/layout2.xml"/><Relationship Id="rId17" Type="http://schemas.openxmlformats.org/officeDocument/2006/relationships/diagramData" Target="diagrams/data3.xml"/><Relationship Id="rId25" Type="http://schemas.openxmlformats.org/officeDocument/2006/relationships/diagramColors" Target="diagrams/colors4.xml"/><Relationship Id="rId33" Type="http://schemas.openxmlformats.org/officeDocument/2006/relationships/diagramData" Target="diagrams/data6.xml"/><Relationship Id="rId38" Type="http://schemas.openxmlformats.org/officeDocument/2006/relationships/diagramData" Target="diagrams/data7.xml"/></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3">
  <dgm:title val=""/>
  <dgm:desc val=""/>
  <dgm:catLst>
    <dgm:cat type="accent3" pri="11300"/>
  </dgm:catLst>
  <dgm:styleLbl name="node0">
    <dgm:fillClrLst meth="repeat">
      <a:schemeClr val="accent3">
        <a:shade val="80000"/>
      </a:schemeClr>
    </dgm:fillClrLst>
    <dgm:linClrLst meth="repeat">
      <a:schemeClr val="lt1"/>
    </dgm:linClrLst>
    <dgm:effectClrLst/>
    <dgm:txLinClrLst/>
    <dgm:txFillClrLst/>
    <dgm:txEffectClrLst/>
  </dgm:styleLbl>
  <dgm:styleLbl name="node1">
    <dgm:fillClrLst>
      <a:schemeClr val="accent3">
        <a:shade val="80000"/>
      </a:schemeClr>
      <a:schemeClr val="accent3">
        <a:tint val="70000"/>
      </a:schemeClr>
    </dgm:fillClrLst>
    <dgm:linClrLst meth="repeat">
      <a:schemeClr val="lt1"/>
    </dgm:linClrLst>
    <dgm:effectClrLst/>
    <dgm:txLinClrLst/>
    <dgm:txFillClrLst/>
    <dgm:txEffectClrLst/>
  </dgm:styleLbl>
  <dgm:styleLbl name="alignNode1">
    <dgm:fillClrLst>
      <a:schemeClr val="accent3">
        <a:shade val="80000"/>
      </a:schemeClr>
      <a:schemeClr val="accent3">
        <a:tint val="70000"/>
      </a:schemeClr>
    </dgm:fillClrLst>
    <dgm:linClrLst>
      <a:schemeClr val="accent3">
        <a:shade val="80000"/>
      </a:schemeClr>
      <a:schemeClr val="accent3">
        <a:tint val="70000"/>
      </a:schemeClr>
    </dgm:linClrLst>
    <dgm:effectClrLst/>
    <dgm:txLinClrLst/>
    <dgm:txFillClrLst/>
    <dgm:txEffectClrLst/>
  </dgm:styleLbl>
  <dgm:styleLbl name="lnNode1">
    <dgm:fillClrLst>
      <a:schemeClr val="accent3">
        <a:shade val="80000"/>
      </a:schemeClr>
      <a:schemeClr val="accent3">
        <a:tint val="70000"/>
      </a:schemeClr>
    </dgm:fillClrLst>
    <dgm:linClrLst meth="repeat">
      <a:schemeClr val="lt1"/>
    </dgm:linClrLst>
    <dgm:effectClrLst/>
    <dgm:txLinClrLst/>
    <dgm:txFillClrLst/>
    <dgm:txEffectClrLst/>
  </dgm:styleLbl>
  <dgm:styleLbl name="vennNode1">
    <dgm:fillClrLst>
      <a:schemeClr val="accent3">
        <a:shade val="80000"/>
        <a:alpha val="50000"/>
      </a:schemeClr>
      <a:schemeClr val="accent3">
        <a:tint val="70000"/>
        <a:alpha val="50000"/>
      </a:schemeClr>
    </dgm:fillClrLst>
    <dgm:linClrLst meth="repeat">
      <a:schemeClr val="lt1"/>
    </dgm:linClrLst>
    <dgm:effectClrLst/>
    <dgm:txLinClrLst/>
    <dgm:txFillClrLst/>
    <dgm:txEffectClrLst/>
  </dgm:styleLbl>
  <dgm:styleLbl name="node2">
    <dgm:fillClrLst>
      <a:schemeClr val="accent3">
        <a:tint val="99000"/>
      </a:schemeClr>
    </dgm:fillClrLst>
    <dgm:linClrLst meth="repeat">
      <a:schemeClr val="lt1"/>
    </dgm:linClrLst>
    <dgm:effectClrLst/>
    <dgm:txLinClrLst/>
    <dgm:txFillClrLst/>
    <dgm:txEffectClrLst/>
  </dgm:styleLbl>
  <dgm:styleLbl name="node3">
    <dgm:fillClrLst>
      <a:schemeClr val="accent3">
        <a:tint val="80000"/>
      </a:schemeClr>
    </dgm:fillClrLst>
    <dgm:linClrLst meth="repeat">
      <a:schemeClr val="lt1"/>
    </dgm:linClrLst>
    <dgm:effectClrLst/>
    <dgm:txLinClrLst/>
    <dgm:txFillClrLst/>
    <dgm:txEffectClrLst/>
  </dgm:styleLbl>
  <dgm:styleLbl name="node4">
    <dgm:fillClrLst>
      <a:schemeClr val="accent3">
        <a:tint val="70000"/>
      </a:schemeClr>
    </dgm:fillClrLst>
    <dgm:linClrLst meth="repeat">
      <a:schemeClr val="lt1"/>
    </dgm:linClrLst>
    <dgm:effectClrLst/>
    <dgm:txLinClrLst/>
    <dgm:txFillClrLst/>
    <dgm:txEffectClrLst/>
  </dgm:styleLbl>
  <dgm:styleLbl name="f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dgm:txEffectClrLst/>
  </dgm:styleLbl>
  <dgm:styleLbl name="f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bgSibTrans2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lt1"/>
    </dgm:txFillClrLst>
    <dgm:txEffectClrLst/>
  </dgm:styleLbl>
  <dgm:styleLbl name="sibTrans1D1">
    <dgm:fillClrLst>
      <a:schemeClr val="accent3">
        <a:shade val="90000"/>
      </a:schemeClr>
      <a:schemeClr val="accent3">
        <a:tint val="70000"/>
      </a:schemeClr>
    </dgm:fillClrLst>
    <dgm:linClrLst>
      <a:schemeClr val="accent3">
        <a:shade val="90000"/>
      </a:schemeClr>
      <a:schemeClr val="accent3">
        <a:tint val="70000"/>
      </a:schemeClr>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accent3">
        <a:shade val="80000"/>
      </a:schemeClr>
    </dgm:fillClrLst>
    <dgm:linClrLst meth="repeat">
      <a:schemeClr val="lt1"/>
    </dgm:linClrLst>
    <dgm:effectClrLst/>
    <dgm:txLinClrLst/>
    <dgm:txFillClrLst/>
    <dgm:txEffectClrLst/>
  </dgm:styleLbl>
  <dgm:styleLbl name="asst1">
    <dgm:fillClrLst meth="repeat">
      <a:schemeClr val="accent3">
        <a:shade val="80000"/>
      </a:schemeClr>
    </dgm:fillClrLst>
    <dgm:linClrLst meth="repeat">
      <a:schemeClr val="lt1"/>
    </dgm:linClrLst>
    <dgm:effectClrLst/>
    <dgm:txLinClrLst/>
    <dgm:txFillClrLst/>
    <dgm:txEffectClrLst/>
  </dgm:styleLbl>
  <dgm:styleLbl name="asst2">
    <dgm:fillClrLst>
      <a:schemeClr val="accent3">
        <a:tint val="99000"/>
      </a:schemeClr>
    </dgm:fillClrLst>
    <dgm:linClrLst meth="repeat">
      <a:schemeClr val="lt1"/>
    </dgm:linClrLst>
    <dgm:effectClrLst/>
    <dgm:txLinClrLst/>
    <dgm:txFillClrLst/>
    <dgm:txEffectClrLst/>
  </dgm:styleLbl>
  <dgm:styleLbl name="asst3">
    <dgm:fillClrLst>
      <a:schemeClr val="accent3">
        <a:tint val="80000"/>
      </a:schemeClr>
    </dgm:fillClrLst>
    <dgm:linClrLst meth="repeat">
      <a:schemeClr val="lt1"/>
    </dgm:linClrLst>
    <dgm:effectClrLst/>
    <dgm:txLinClrLst/>
    <dgm:txFillClrLst/>
    <dgm:txEffectClrLst/>
  </dgm:styleLbl>
  <dgm:styleLbl name="asst4">
    <dgm:fillClrLst>
      <a:schemeClr val="accent3">
        <a:tint val="70000"/>
      </a:schemeClr>
    </dgm:fillClrLst>
    <dgm:linClrLst meth="repeat">
      <a:schemeClr val="lt1"/>
    </dgm:linClrLst>
    <dgm:effectClrLst/>
    <dgm:txLinClrLst/>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meth="repeat">
      <a:schemeClr val="lt1"/>
    </dgm:txFillClrLst>
    <dgm:txEffectClrLst/>
  </dgm:styleLbl>
  <dgm:styleLbl name="parChTrans2D2">
    <dgm:fillClrLst meth="repeat">
      <a:schemeClr val="accent3">
        <a:tint val="90000"/>
      </a:schemeClr>
    </dgm:fillClrLst>
    <dgm:linClrLst meth="repeat">
      <a:schemeClr val="accent3">
        <a:tint val="90000"/>
      </a:schemeClr>
    </dgm:linClrLst>
    <dgm:effectClrLst/>
    <dgm:txLinClrLst/>
    <dgm:txFillClrLst/>
    <dgm:txEffectClrLst/>
  </dgm:styleLbl>
  <dgm:styleLbl name="parChTrans2D3">
    <dgm:fillClrLst meth="repeat">
      <a:schemeClr val="accent3">
        <a:tint val="70000"/>
      </a:schemeClr>
    </dgm:fillClrLst>
    <dgm:linClrLst meth="repeat">
      <a:schemeClr val="accent3">
        <a:tint val="70000"/>
      </a:schemeClr>
    </dgm:linClrLst>
    <dgm:effectClrLst/>
    <dgm:txLinClrLst/>
    <dgm:txFillClrLst/>
    <dgm:txEffectClrLst/>
  </dgm:styleLbl>
  <dgm:styleLbl name="parChTrans2D4">
    <dgm:fillClrLst meth="repeat">
      <a:schemeClr val="accent3">
        <a:tint val="50000"/>
      </a:schemeClr>
    </dgm:fillClrLst>
    <dgm:linClrLst meth="repeat">
      <a:schemeClr val="accent3">
        <a:tint val="50000"/>
      </a:schemeClr>
    </dgm:linClrLst>
    <dgm:effectClrLst/>
    <dgm:txLinClrLst/>
    <dgm:txFillClrLst meth="repeat">
      <a:schemeClr val="lt1"/>
    </dgm:txFillClrLst>
    <dgm:txEffectClrLst/>
  </dgm:styleLbl>
  <dgm:styleLbl name="parChTrans1D1">
    <dgm:fillClrLst meth="repeat">
      <a:schemeClr val="accent3">
        <a:shade val="80000"/>
      </a:schemeClr>
    </dgm:fillClrLst>
    <dgm:linClrLst meth="repeat">
      <a:schemeClr val="accent3">
        <a:shade val="80000"/>
      </a:schemeClr>
    </dgm:linClrLst>
    <dgm:effectClrLst/>
    <dgm:txLinClrLst/>
    <dgm:txFillClrLst meth="repeat">
      <a:schemeClr val="tx1"/>
    </dgm:txFillClrLst>
    <dgm:txEffectClrLst/>
  </dgm:styleLbl>
  <dgm:styleLbl name="parChTrans1D2">
    <dgm:fillClrLst meth="repeat">
      <a:schemeClr val="accent3">
        <a:tint val="99000"/>
      </a:schemeClr>
    </dgm:fillClrLst>
    <dgm:linClrLst meth="repeat">
      <a:schemeClr val="accent3">
        <a:tint val="99000"/>
      </a:schemeClr>
    </dgm:linClrLst>
    <dgm:effectClrLst/>
    <dgm:txLinClrLst/>
    <dgm:txFillClrLst meth="repeat">
      <a:schemeClr val="tx1"/>
    </dgm:txFillClrLst>
    <dgm:txEffectClrLst/>
  </dgm:styleLbl>
  <dgm:styleLbl name="parChTrans1D3">
    <dgm:fillClrLst meth="repeat">
      <a:schemeClr val="accent3">
        <a:tint val="80000"/>
      </a:schemeClr>
    </dgm:fillClrLst>
    <dgm:linClrLst meth="repeat">
      <a:schemeClr val="accent3">
        <a:tint val="80000"/>
      </a:schemeClr>
    </dgm:linClrLst>
    <dgm:effectClrLst/>
    <dgm:txLinClrLst/>
    <dgm:txFillClrLst meth="repeat">
      <a:schemeClr val="tx1"/>
    </dgm:txFillClrLst>
    <dgm:txEffectClrLst/>
  </dgm:styleLbl>
  <dgm:styleLbl name="parChTrans1D4">
    <dgm:fillClrLst meth="repeat">
      <a:schemeClr val="accent3">
        <a:tint val="70000"/>
      </a:schemeClr>
    </dgm:fillClrLst>
    <dgm:linClrLst meth="repeat">
      <a:schemeClr val="accent3">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3"/>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3">
        <a:shade val="80000"/>
      </a:schemeClr>
      <a:schemeClr val="accent3">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alignAccFollowNode1">
    <dgm:fillClrLst meth="repeat">
      <a:schemeClr val="accent3">
        <a:alpha val="90000"/>
        <a:tint val="40000"/>
      </a:schemeClr>
    </dgm:fillClrLst>
    <dgm:linClrLst meth="repeat">
      <a:schemeClr val="accent3">
        <a:alpha val="90000"/>
        <a:tint val="40000"/>
      </a:schemeClr>
    </dgm:linClrLst>
    <dgm:effectClrLst/>
    <dgm:txLinClrLst/>
    <dgm:txFillClrLst meth="repeat">
      <a:schemeClr val="dk1"/>
    </dgm:txFillClrLst>
    <dgm:txEffectClrLst/>
  </dgm:styleLbl>
  <dgm:styleLbl name="bgAccFollowNode1">
    <dgm:fillClrLst meth="repeat">
      <a:schemeClr val="accent3">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3">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3">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3">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3">
        <a:tint val="70000"/>
      </a:schemeClr>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4_4">
  <dgm:title val=""/>
  <dgm:desc val=""/>
  <dgm:catLst>
    <dgm:cat type="accent4" pri="11400"/>
  </dgm:catLst>
  <dgm:styleLbl name="node0">
    <dgm:fillClrLst meth="cycle">
      <a:schemeClr val="accent4">
        <a:shade val="60000"/>
      </a:schemeClr>
    </dgm:fillClrLst>
    <dgm:linClrLst meth="repeat">
      <a:schemeClr val="lt1"/>
    </dgm:linClrLst>
    <dgm:effectClrLst/>
    <dgm:txLinClrLst/>
    <dgm:txFillClrLst/>
    <dgm:txEffectClrLst/>
  </dgm:styleLbl>
  <dgm:styleLbl name="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alignNode1">
    <dgm:fillClrLst meth="cycle">
      <a:schemeClr val="accent4">
        <a:shade val="50000"/>
      </a:schemeClr>
      <a:schemeClr val="accent4">
        <a:tint val="55000"/>
      </a:schemeClr>
    </dgm:fillClrLst>
    <dgm:linClrLst meth="cycle">
      <a:schemeClr val="accent4">
        <a:shade val="50000"/>
      </a:schemeClr>
      <a:schemeClr val="accent4">
        <a:tint val="55000"/>
      </a:schemeClr>
    </dgm:linClrLst>
    <dgm:effectClrLst/>
    <dgm:txLinClrLst/>
    <dgm:txFillClrLst/>
    <dgm:txEffectClrLst/>
  </dgm:styleLbl>
  <dgm:styleLbl name="lnNode1">
    <dgm:fillClrLst meth="cycle">
      <a:schemeClr val="accent4">
        <a:shade val="50000"/>
      </a:schemeClr>
      <a:schemeClr val="accent4">
        <a:tint val="55000"/>
      </a:schemeClr>
    </dgm:fillClrLst>
    <dgm:linClrLst meth="repeat">
      <a:schemeClr val="lt1"/>
    </dgm:linClrLst>
    <dgm:effectClrLst/>
    <dgm:txLinClrLst/>
    <dgm:txFillClrLst/>
    <dgm:txEffectClrLst/>
  </dgm:styleLbl>
  <dgm:styleLbl name="vennNode1">
    <dgm:fillClrLst meth="cycle">
      <a:schemeClr val="accent4">
        <a:shade val="80000"/>
        <a:alpha val="50000"/>
      </a:schemeClr>
      <a:schemeClr val="accent4">
        <a:tint val="50000"/>
        <a:alpha val="50000"/>
      </a:schemeClr>
    </dgm:fillClrLst>
    <dgm:linClrLst meth="repeat">
      <a:schemeClr val="lt1"/>
    </dgm:linClrLst>
    <dgm:effectClrLst/>
    <dgm:txLinClrLst/>
    <dgm:txFillClrLst/>
    <dgm:txEffectClrLst/>
  </dgm:styleLbl>
  <dgm:styleLbl name="node2">
    <dgm:fillClrLst>
      <a:schemeClr val="accent4">
        <a:shade val="80000"/>
      </a:schemeClr>
    </dgm:fillClrLst>
    <dgm:linClrLst meth="repeat">
      <a:schemeClr val="lt1"/>
    </dgm:linClrLst>
    <dgm:effectClrLst/>
    <dgm:txLinClrLst/>
    <dgm:txFillClrLst/>
    <dgm:txEffectClrLst/>
  </dgm:styleLbl>
  <dgm:styleLbl name="node3">
    <dgm:fillClrLst>
      <a:schemeClr val="accent4">
        <a:tint val="99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f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bgSibTrans2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dgm:txEffectClrLst/>
  </dgm:styleLbl>
  <dgm:styleLbl name="sibTrans1D1">
    <dgm:fillClrLst meth="cycle">
      <a:schemeClr val="accent4">
        <a:shade val="90000"/>
      </a:schemeClr>
      <a:schemeClr val="accent4">
        <a:tint val="50000"/>
      </a:schemeClr>
    </dgm:fillClrLst>
    <dgm:linClrLst meth="cycle">
      <a:schemeClr val="accent4">
        <a:shade val="90000"/>
      </a:schemeClr>
      <a:schemeClr val="accent4">
        <a:tint val="5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0000"/>
      </a:schemeClr>
    </dgm:fillClrLst>
    <dgm:linClrLst meth="repeat">
      <a:schemeClr val="lt1"/>
    </dgm:linClrLst>
    <dgm:effectClrLst/>
    <dgm:txLinClrLst/>
    <dgm:txFillClrLst/>
    <dgm:txEffectClrLst/>
  </dgm:styleLbl>
  <dgm:styleLbl name="asst3">
    <dgm:fillClrLst>
      <a:schemeClr val="accent4">
        <a:tint val="70000"/>
      </a:schemeClr>
    </dgm:fillClrLst>
    <dgm:linClrLst meth="repeat">
      <a:schemeClr val="lt1"/>
    </dgm:linClrLst>
    <dgm:effectClrLst/>
    <dgm:txLinClrLst/>
    <dgm:txFillClrLst/>
    <dgm:txEffectClrLst/>
  </dgm:styleLbl>
  <dgm:styleLbl name="asst4">
    <dgm:fillClrLst>
      <a:schemeClr val="accent4">
        <a:tint val="5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shade val="80000"/>
      </a:schemeClr>
    </dgm:linClrLst>
    <dgm:effectClrLst/>
    <dgm:txLinClrLst/>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dk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4">
        <a:tint val="90000"/>
      </a:schemeClr>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4">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4">
        <a:shade val="50000"/>
      </a:schemeClr>
      <a:schemeClr val="accent4">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alignAccFollowNode1">
    <dgm:fillClrLst meth="repeat">
      <a:schemeClr val="accent4">
        <a:alpha val="90000"/>
        <a:tint val="55000"/>
      </a:schemeClr>
    </dgm:fillClrLst>
    <dgm:linClrLst meth="repeat">
      <a:schemeClr val="accent4">
        <a:alpha val="90000"/>
        <a:tint val="55000"/>
      </a:schemeClr>
    </dgm:linClrLst>
    <dgm:effectClrLst/>
    <dgm:txLinClrLst/>
    <dgm:txFillClrLst meth="repeat">
      <a:schemeClr val="dk1"/>
    </dgm:txFillClrLst>
    <dgm:txEffectClrLst/>
  </dgm:styleLbl>
  <dgm:styleLbl name="bgAccFollowNode1">
    <dgm:fillClrLst meth="repeat">
      <a:schemeClr val="accent4">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50000"/>
      </a:schemeClr>
    </dgm:linClrLst>
    <dgm:effectClrLst/>
    <dgm:txLinClrLst/>
    <dgm:txFillClrLst meth="repeat">
      <a:schemeClr val="dk1"/>
    </dgm:txFillClrLst>
    <dgm:txEffectClrLst/>
  </dgm:styleLbl>
  <dgm:styleLbl name="bgShp">
    <dgm:fillClrLst meth="repeat">
      <a:schemeClr val="accent4">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55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4_3">
  <dgm:title val=""/>
  <dgm:desc val=""/>
  <dgm:catLst>
    <dgm:cat type="accent4" pri="11300"/>
  </dgm:catLst>
  <dgm:styleLbl name="node0">
    <dgm:fillClrLst meth="repeat">
      <a:schemeClr val="accent4">
        <a:shade val="80000"/>
      </a:schemeClr>
    </dgm:fillClrLst>
    <dgm:linClrLst meth="repeat">
      <a:schemeClr val="lt1"/>
    </dgm:linClrLst>
    <dgm:effectClrLst/>
    <dgm:txLinClrLst/>
    <dgm:txFillClrLst/>
    <dgm:txEffectClrLst/>
  </dgm:styleLbl>
  <dgm:styleLbl name="node1">
    <dgm:fillClrLst>
      <a:schemeClr val="accent4">
        <a:shade val="80000"/>
      </a:schemeClr>
      <a:schemeClr val="accent4">
        <a:tint val="70000"/>
      </a:schemeClr>
    </dgm:fillClrLst>
    <dgm:linClrLst meth="repeat">
      <a:schemeClr val="lt1"/>
    </dgm:linClrLst>
    <dgm:effectClrLst/>
    <dgm:txLinClrLst/>
    <dgm:txFillClrLst/>
    <dgm:txEffectClrLst/>
  </dgm:styleLbl>
  <dgm:styleLbl name="alignNode1">
    <dgm:fillClrLst>
      <a:schemeClr val="accent4">
        <a:shade val="80000"/>
      </a:schemeClr>
      <a:schemeClr val="accent4">
        <a:tint val="70000"/>
      </a:schemeClr>
    </dgm:fillClrLst>
    <dgm:linClrLst>
      <a:schemeClr val="accent4">
        <a:shade val="80000"/>
      </a:schemeClr>
      <a:schemeClr val="accent4">
        <a:tint val="70000"/>
      </a:schemeClr>
    </dgm:linClrLst>
    <dgm:effectClrLst/>
    <dgm:txLinClrLst/>
    <dgm:txFillClrLst/>
    <dgm:txEffectClrLst/>
  </dgm:styleLbl>
  <dgm:styleLbl name="lnNode1">
    <dgm:fillClrLst>
      <a:schemeClr val="accent4">
        <a:shade val="80000"/>
      </a:schemeClr>
      <a:schemeClr val="accent4">
        <a:tint val="70000"/>
      </a:schemeClr>
    </dgm:fillClrLst>
    <dgm:linClrLst meth="repeat">
      <a:schemeClr val="lt1"/>
    </dgm:linClrLst>
    <dgm:effectClrLst/>
    <dgm:txLinClrLst/>
    <dgm:txFillClrLst/>
    <dgm:txEffectClrLst/>
  </dgm:styleLbl>
  <dgm:styleLbl name="vennNode1">
    <dgm:fillClrLst>
      <a:schemeClr val="accent4">
        <a:shade val="80000"/>
        <a:alpha val="50000"/>
      </a:schemeClr>
      <a:schemeClr val="accent4">
        <a:tint val="70000"/>
        <a:alpha val="50000"/>
      </a:schemeClr>
    </dgm:fillClrLst>
    <dgm:linClrLst meth="repeat">
      <a:schemeClr val="lt1"/>
    </dgm:linClrLst>
    <dgm:effectClrLst/>
    <dgm:txLinClrLst/>
    <dgm:txFillClrLst/>
    <dgm:txEffectClrLst/>
  </dgm:styleLbl>
  <dgm:styleLbl name="node2">
    <dgm:fillClrLst>
      <a:schemeClr val="accent4">
        <a:tint val="99000"/>
      </a:schemeClr>
    </dgm:fillClrLst>
    <dgm:linClrLst meth="repeat">
      <a:schemeClr val="lt1"/>
    </dgm:linClrLst>
    <dgm:effectClrLst/>
    <dgm:txLinClrLst/>
    <dgm:txFillClrLst/>
    <dgm:txEffectClrLst/>
  </dgm:styleLbl>
  <dgm:styleLbl name="node3">
    <dgm:fillClrLst>
      <a:schemeClr val="accent4">
        <a:tint val="80000"/>
      </a:schemeClr>
    </dgm:fillClrLst>
    <dgm:linClrLst meth="repeat">
      <a:schemeClr val="lt1"/>
    </dgm:linClrLst>
    <dgm:effectClrLst/>
    <dgm:txLinClrLst/>
    <dgm:txFillClrLst/>
    <dgm:txEffectClrLst/>
  </dgm:styleLbl>
  <dgm:styleLbl name="node4">
    <dgm:fillClrLst>
      <a:schemeClr val="accent4">
        <a:tint val="70000"/>
      </a:schemeClr>
    </dgm:fillClrLst>
    <dgm:linClrLst meth="repeat">
      <a:schemeClr val="lt1"/>
    </dgm:linClrLst>
    <dgm:effectClrLst/>
    <dgm:txLinClrLst/>
    <dgm:txFillClrLst/>
    <dgm:txEffectClrLst/>
  </dgm:styleLbl>
  <dgm:styleLbl name="f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dgm:txEffectClrLst/>
  </dgm:styleLbl>
  <dgm:styleLbl name="f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bgSibTrans2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lt1"/>
    </dgm:txFillClrLst>
    <dgm:txEffectClrLst/>
  </dgm:styleLbl>
  <dgm:styleLbl name="sibTrans1D1">
    <dgm:fillClrLst>
      <a:schemeClr val="accent4">
        <a:shade val="90000"/>
      </a:schemeClr>
      <a:schemeClr val="accent4">
        <a:tint val="70000"/>
      </a:schemeClr>
    </dgm:fillClrLst>
    <dgm:linClrLst>
      <a:schemeClr val="accent4">
        <a:shade val="90000"/>
      </a:schemeClr>
      <a:schemeClr val="accent4">
        <a:tint val="70000"/>
      </a:schemeClr>
    </dgm:linClrLst>
    <dgm:effectClrLst/>
    <dgm:txLinClrLst/>
    <dgm:txFillClrLst meth="repeat">
      <a:schemeClr val="tx1"/>
    </dgm:txFillClrLst>
    <dgm:txEffectClrLst/>
  </dgm:styleLbl>
  <dgm:styleLbl name="callout">
    <dgm:fillClrLst meth="repeat">
      <a:schemeClr val="accent4"/>
    </dgm:fillClrLst>
    <dgm:linClrLst meth="repeat">
      <a:schemeClr val="accent4"/>
    </dgm:linClrLst>
    <dgm:effectClrLst/>
    <dgm:txLinClrLst/>
    <dgm:txFillClrLst meth="repeat">
      <a:schemeClr val="tx1"/>
    </dgm:txFillClrLst>
    <dgm:txEffectClrLst/>
  </dgm:styleLbl>
  <dgm:styleLbl name="asst0">
    <dgm:fillClrLst meth="repeat">
      <a:schemeClr val="accent4">
        <a:shade val="80000"/>
      </a:schemeClr>
    </dgm:fillClrLst>
    <dgm:linClrLst meth="repeat">
      <a:schemeClr val="lt1"/>
    </dgm:linClrLst>
    <dgm:effectClrLst/>
    <dgm:txLinClrLst/>
    <dgm:txFillClrLst/>
    <dgm:txEffectClrLst/>
  </dgm:styleLbl>
  <dgm:styleLbl name="asst1">
    <dgm:fillClrLst meth="repeat">
      <a:schemeClr val="accent4">
        <a:shade val="80000"/>
      </a:schemeClr>
    </dgm:fillClrLst>
    <dgm:linClrLst meth="repeat">
      <a:schemeClr val="lt1"/>
    </dgm:linClrLst>
    <dgm:effectClrLst/>
    <dgm:txLinClrLst/>
    <dgm:txFillClrLst/>
    <dgm:txEffectClrLst/>
  </dgm:styleLbl>
  <dgm:styleLbl name="asst2">
    <dgm:fillClrLst>
      <a:schemeClr val="accent4">
        <a:tint val="99000"/>
      </a:schemeClr>
    </dgm:fillClrLst>
    <dgm:linClrLst meth="repeat">
      <a:schemeClr val="lt1"/>
    </dgm:linClrLst>
    <dgm:effectClrLst/>
    <dgm:txLinClrLst/>
    <dgm:txFillClrLst/>
    <dgm:txEffectClrLst/>
  </dgm:styleLbl>
  <dgm:styleLbl name="asst3">
    <dgm:fillClrLst>
      <a:schemeClr val="accent4">
        <a:tint val="80000"/>
      </a:schemeClr>
    </dgm:fillClrLst>
    <dgm:linClrLst meth="repeat">
      <a:schemeClr val="lt1"/>
    </dgm:linClrLst>
    <dgm:effectClrLst/>
    <dgm:txLinClrLst/>
    <dgm:txFillClrLst/>
    <dgm:txEffectClrLst/>
  </dgm:styleLbl>
  <dgm:styleLbl name="asst4">
    <dgm:fillClrLst>
      <a:schemeClr val="accent4">
        <a:tint val="70000"/>
      </a:schemeClr>
    </dgm:fillClrLst>
    <dgm:linClrLst meth="repeat">
      <a:schemeClr val="lt1"/>
    </dgm:linClrLst>
    <dgm:effectClrLst/>
    <dgm:txLinClrLst/>
    <dgm:txFillClrLst/>
    <dgm:txEffectClrLst/>
  </dgm:styleLbl>
  <dgm:styleLbl name="parChTrans2D1">
    <dgm:fillClrLst meth="repeat">
      <a:schemeClr val="accent4">
        <a:tint val="60000"/>
      </a:schemeClr>
    </dgm:fillClrLst>
    <dgm:linClrLst meth="repeat">
      <a:schemeClr val="accent4">
        <a:tint val="60000"/>
      </a:schemeClr>
    </dgm:linClrLst>
    <dgm:effectClrLst/>
    <dgm:txLinClrLst/>
    <dgm:txFillClrLst meth="repeat">
      <a:schemeClr val="lt1"/>
    </dgm:txFillClrLst>
    <dgm:txEffectClrLst/>
  </dgm:styleLbl>
  <dgm:styleLbl name="parChTrans2D2">
    <dgm:fillClrLst meth="repeat">
      <a:schemeClr val="accent4">
        <a:tint val="90000"/>
      </a:schemeClr>
    </dgm:fillClrLst>
    <dgm:linClrLst meth="repeat">
      <a:schemeClr val="accent4">
        <a:tint val="90000"/>
      </a:schemeClr>
    </dgm:linClrLst>
    <dgm:effectClrLst/>
    <dgm:txLinClrLst/>
    <dgm:txFillClrLst/>
    <dgm:txEffectClrLst/>
  </dgm:styleLbl>
  <dgm:styleLbl name="parChTrans2D3">
    <dgm:fillClrLst meth="repeat">
      <a:schemeClr val="accent4">
        <a:tint val="70000"/>
      </a:schemeClr>
    </dgm:fillClrLst>
    <dgm:linClrLst meth="repeat">
      <a:schemeClr val="accent4">
        <a:tint val="70000"/>
      </a:schemeClr>
    </dgm:linClrLst>
    <dgm:effectClrLst/>
    <dgm:txLinClrLst/>
    <dgm:txFillClrLst/>
    <dgm:txEffectClrLst/>
  </dgm:styleLbl>
  <dgm:styleLbl name="parChTrans2D4">
    <dgm:fillClrLst meth="repeat">
      <a:schemeClr val="accent4">
        <a:tint val="50000"/>
      </a:schemeClr>
    </dgm:fillClrLst>
    <dgm:linClrLst meth="repeat">
      <a:schemeClr val="accent4">
        <a:tint val="50000"/>
      </a:schemeClr>
    </dgm:linClrLst>
    <dgm:effectClrLst/>
    <dgm:txLinClrLst/>
    <dgm:txFillClrLst meth="repeat">
      <a:schemeClr val="lt1"/>
    </dgm:txFillClrLst>
    <dgm:txEffectClrLst/>
  </dgm:styleLbl>
  <dgm:styleLbl name="parChTrans1D1">
    <dgm:fillClrLst meth="repeat">
      <a:schemeClr val="accent4">
        <a:shade val="80000"/>
      </a:schemeClr>
    </dgm:fillClrLst>
    <dgm:linClrLst meth="repeat">
      <a:schemeClr val="accent4">
        <a:shade val="80000"/>
      </a:schemeClr>
    </dgm:linClrLst>
    <dgm:effectClrLst/>
    <dgm:txLinClrLst/>
    <dgm:txFillClrLst meth="repeat">
      <a:schemeClr val="tx1"/>
    </dgm:txFillClrLst>
    <dgm:txEffectClrLst/>
  </dgm:styleLbl>
  <dgm:styleLbl name="parChTrans1D2">
    <dgm:fillClrLst meth="repeat">
      <a:schemeClr val="accent4">
        <a:tint val="99000"/>
      </a:schemeClr>
    </dgm:fillClrLst>
    <dgm:linClrLst meth="repeat">
      <a:schemeClr val="accent4">
        <a:tint val="99000"/>
      </a:schemeClr>
    </dgm:linClrLst>
    <dgm:effectClrLst/>
    <dgm:txLinClrLst/>
    <dgm:txFillClrLst meth="repeat">
      <a:schemeClr val="tx1"/>
    </dgm:txFillClrLst>
    <dgm:txEffectClrLst/>
  </dgm:styleLbl>
  <dgm:styleLbl name="parChTrans1D3">
    <dgm:fillClrLst meth="repeat">
      <a:schemeClr val="accent4">
        <a:tint val="80000"/>
      </a:schemeClr>
    </dgm:fillClrLst>
    <dgm:linClrLst meth="repeat">
      <a:schemeClr val="accent4">
        <a:tint val="80000"/>
      </a:schemeClr>
    </dgm:linClrLst>
    <dgm:effectClrLst/>
    <dgm:txLinClrLst/>
    <dgm:txFillClrLst meth="repeat">
      <a:schemeClr val="tx1"/>
    </dgm:txFillClrLst>
    <dgm:txEffectClrLst/>
  </dgm:styleLbl>
  <dgm:styleLbl name="parChTrans1D4">
    <dgm:fillClrLst meth="repeat">
      <a:schemeClr val="accent4">
        <a:tint val="70000"/>
      </a:schemeClr>
    </dgm:fillClrLst>
    <dgm:linClrLst meth="repeat">
      <a:schemeClr val="accent4">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4">
        <a:shade val="80000"/>
      </a:schemeClr>
      <a:schemeClr val="accent4">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4"/>
    </dgm:linClrLst>
    <dgm:effectClrLst/>
    <dgm:txLinClrLst/>
    <dgm:txFillClrLst meth="repeat">
      <a:schemeClr val="dk1"/>
    </dgm:txFillClrLst>
    <dgm:txEffectClrLst/>
  </dgm:styleLbl>
  <dgm:styleLbl name="solidBgAcc1">
    <dgm:fillClrLst meth="repeat">
      <a:schemeClr val="lt1"/>
    </dgm:fillClrLst>
    <dgm:linClrLst meth="repeat">
      <a:schemeClr val="accent4"/>
    </dgm:linClrLst>
    <dgm:effectClrLst/>
    <dgm:txLinClrLst/>
    <dgm:txFillClrLst meth="repeat">
      <a:schemeClr val="dk1"/>
    </dgm:txFillClrLst>
    <dgm:txEffectClrLst/>
  </dgm:styleLbl>
  <dgm:styleLbl name="fg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alignAccFollowNode1">
    <dgm:fillClrLst meth="repeat">
      <a:schemeClr val="accent4">
        <a:alpha val="90000"/>
        <a:tint val="40000"/>
      </a:schemeClr>
    </dgm:fillClrLst>
    <dgm:linClrLst meth="repeat">
      <a:schemeClr val="accent4">
        <a:alpha val="90000"/>
        <a:tint val="40000"/>
      </a:schemeClr>
    </dgm:linClrLst>
    <dgm:effectClrLst/>
    <dgm:txLinClrLst/>
    <dgm:txFillClrLst meth="repeat">
      <a:schemeClr val="dk1"/>
    </dgm:txFillClrLst>
    <dgm:txEffectClrLst/>
  </dgm:styleLbl>
  <dgm:styleLbl name="bgAccFollowNode1">
    <dgm:fillClrLst meth="repeat">
      <a:schemeClr val="accent4">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4">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4">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4">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4">
        <a:tint val="70000"/>
      </a:schemeClr>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2_4">
  <dgm:title val=""/>
  <dgm:desc val=""/>
  <dgm:catLst>
    <dgm:cat type="accent2" pri="11400"/>
  </dgm:catLst>
  <dgm:styleLbl name="node0">
    <dgm:fillClrLst meth="cycle">
      <a:schemeClr val="accent2">
        <a:shade val="60000"/>
      </a:schemeClr>
    </dgm:fillClrLst>
    <dgm:linClrLst meth="repeat">
      <a:schemeClr val="lt1"/>
    </dgm:linClrLst>
    <dgm:effectClrLst/>
    <dgm:txLinClrLst/>
    <dgm:txFillClrLst/>
    <dgm:txEffectClrLst/>
  </dgm:styleLbl>
  <dgm:styleLbl name="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alignNode1">
    <dgm:fillClrLst meth="cycle">
      <a:schemeClr val="accent2">
        <a:shade val="50000"/>
      </a:schemeClr>
      <a:schemeClr val="accent2">
        <a:tint val="45000"/>
      </a:schemeClr>
    </dgm:fillClrLst>
    <dgm:linClrLst meth="cycle">
      <a:schemeClr val="accent2">
        <a:shade val="50000"/>
      </a:schemeClr>
      <a:schemeClr val="accent2">
        <a:tint val="45000"/>
      </a:schemeClr>
    </dgm:linClrLst>
    <dgm:effectClrLst/>
    <dgm:txLinClrLst/>
    <dgm:txFillClrLst/>
    <dgm:txEffectClrLst/>
  </dgm:styleLbl>
  <dgm:styleLbl name="lnNode1">
    <dgm:fillClrLst meth="cycle">
      <a:schemeClr val="accent2">
        <a:shade val="50000"/>
      </a:schemeClr>
      <a:schemeClr val="accent2">
        <a:tint val="45000"/>
      </a:schemeClr>
    </dgm:fillClrLst>
    <dgm:linClrLst meth="repeat">
      <a:schemeClr val="lt1"/>
    </dgm:linClrLst>
    <dgm:effectClrLst/>
    <dgm:txLinClrLst/>
    <dgm:txFillClrLst/>
    <dgm:txEffectClrLst/>
  </dgm:styleLbl>
  <dgm:styleLbl name="vennNode1">
    <dgm:fillClrLst meth="cycle">
      <a:schemeClr val="accent2">
        <a:shade val="80000"/>
        <a:alpha val="50000"/>
      </a:schemeClr>
      <a:schemeClr val="accent2">
        <a:tint val="45000"/>
        <a:alpha val="50000"/>
      </a:schemeClr>
    </dgm:fillClrLst>
    <dgm:linClrLst meth="repeat">
      <a:schemeClr val="lt1"/>
    </dgm:linClrLst>
    <dgm:effectClrLst/>
    <dgm:txLinClrLst/>
    <dgm:txFillClrLst/>
    <dgm:txEffectClrLst/>
  </dgm:styleLbl>
  <dgm:styleLbl name="node2">
    <dgm:fillClrLst>
      <a:schemeClr val="accent2">
        <a:shade val="80000"/>
      </a:schemeClr>
    </dgm:fillClrLst>
    <dgm:linClrLst meth="repeat">
      <a:schemeClr val="lt1"/>
    </dgm:linClrLst>
    <dgm:effectClrLst/>
    <dgm:txLinClrLst/>
    <dgm:txFillClrLst/>
    <dgm:txEffectClrLst/>
  </dgm:styleLbl>
  <dgm:styleLbl name="node3">
    <dgm:fillClrLst>
      <a:schemeClr val="accent2">
        <a:tint val="99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f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bgSibTrans2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dgm:txEffectClrLst/>
  </dgm:styleLbl>
  <dgm:styleLbl name="sibTrans1D1">
    <dgm:fillClrLst meth="cycle">
      <a:schemeClr val="accent2">
        <a:shade val="90000"/>
      </a:schemeClr>
      <a:schemeClr val="accent2">
        <a:tint val="50000"/>
      </a:schemeClr>
    </dgm:fillClrLst>
    <dgm:linClrLst meth="cycle">
      <a:schemeClr val="accent2">
        <a:shade val="90000"/>
      </a:schemeClr>
      <a:schemeClr val="accent2">
        <a:tint val="5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0000"/>
      </a:schemeClr>
    </dgm:fillClrLst>
    <dgm:linClrLst meth="repeat">
      <a:schemeClr val="lt1"/>
    </dgm:linClrLst>
    <dgm:effectClrLst/>
    <dgm:txLinClrLst/>
    <dgm:txFillClrLst/>
    <dgm:txEffectClrLst/>
  </dgm:styleLbl>
  <dgm:styleLbl name="asst3">
    <dgm:fillClrLst>
      <a:schemeClr val="accent2">
        <a:tint val="70000"/>
      </a:schemeClr>
    </dgm:fillClrLst>
    <dgm:linClrLst meth="repeat">
      <a:schemeClr val="lt1"/>
    </dgm:linClrLst>
    <dgm:effectClrLst/>
    <dgm:txLinClrLst/>
    <dgm:txFillClrLst/>
    <dgm:txEffectClrLst/>
  </dgm:styleLbl>
  <dgm:styleLbl name="asst4">
    <dgm:fillClrLst>
      <a:schemeClr val="accent2">
        <a:tint val="5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shade val="80000"/>
      </a:schemeClr>
    </dgm:linClrLst>
    <dgm:effectClrLst/>
    <dgm:txLinClrLst/>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dk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2">
        <a:tint val="90000"/>
      </a:schemeClr>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2">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2">
        <a:shade val="50000"/>
      </a:schemeClr>
      <a:schemeClr val="accent2">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alignAccFollowNode1">
    <dgm:fillClrLst meth="repeat">
      <a:schemeClr val="accent2">
        <a:alpha val="90000"/>
        <a:tint val="55000"/>
      </a:schemeClr>
    </dgm:fillClrLst>
    <dgm:linClrLst meth="repeat">
      <a:schemeClr val="accent2">
        <a:alpha val="90000"/>
        <a:tint val="55000"/>
      </a:schemeClr>
    </dgm:linClrLst>
    <dgm:effectClrLst/>
    <dgm:txLinClrLst/>
    <dgm:txFillClrLst meth="repeat">
      <a:schemeClr val="dk1"/>
    </dgm:txFillClrLst>
    <dgm:txEffectClrLst/>
  </dgm:styleLbl>
  <dgm:styleLbl name="bgAccFollowNode1">
    <dgm:fillClrLst meth="repeat">
      <a:schemeClr val="accent2">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50000"/>
      </a:schemeClr>
    </dgm:linClrLst>
    <dgm:effectClrLst/>
    <dgm:txLinClrLst/>
    <dgm:txFillClrLst meth="repeat">
      <a:schemeClr val="dk1"/>
    </dgm:txFillClrLst>
    <dgm:txEffectClrLst/>
  </dgm:styleLbl>
  <dgm:styleLbl name="bgShp">
    <dgm:fillClrLst meth="repeat">
      <a:schemeClr val="accent2">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55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6.xml><?xml version="1.0" encoding="utf-8"?>
<dgm:colorsDef xmlns:dgm="http://schemas.openxmlformats.org/drawingml/2006/diagram" xmlns:a="http://schemas.openxmlformats.org/drawingml/2006/main" uniqueId="urn:microsoft.com/office/officeart/2005/8/colors/accent2_3">
  <dgm:title val=""/>
  <dgm:desc val=""/>
  <dgm:catLst>
    <dgm:cat type="accent2" pri="11300"/>
  </dgm:catLst>
  <dgm:styleLbl name="node0">
    <dgm:fillClrLst meth="repeat">
      <a:schemeClr val="accent2">
        <a:shade val="80000"/>
      </a:schemeClr>
    </dgm:fillClrLst>
    <dgm:linClrLst meth="repeat">
      <a:schemeClr val="lt1"/>
    </dgm:linClrLst>
    <dgm:effectClrLst/>
    <dgm:txLinClrLst/>
    <dgm:txFillClrLst/>
    <dgm:txEffectClrLst/>
  </dgm:styleLbl>
  <dgm:styleLbl name="node1">
    <dgm:fillClrLst>
      <a:schemeClr val="accent2">
        <a:shade val="80000"/>
      </a:schemeClr>
      <a:schemeClr val="accent2">
        <a:tint val="70000"/>
      </a:schemeClr>
    </dgm:fillClrLst>
    <dgm:linClrLst meth="repeat">
      <a:schemeClr val="lt1"/>
    </dgm:linClrLst>
    <dgm:effectClrLst/>
    <dgm:txLinClrLst/>
    <dgm:txFillClrLst/>
    <dgm:txEffectClrLst/>
  </dgm:styleLbl>
  <dgm:styleLbl name="alignNode1">
    <dgm:fillClrLst>
      <a:schemeClr val="accent2">
        <a:shade val="80000"/>
      </a:schemeClr>
      <a:schemeClr val="accent2">
        <a:tint val="70000"/>
      </a:schemeClr>
    </dgm:fillClrLst>
    <dgm:linClrLst>
      <a:schemeClr val="accent2">
        <a:shade val="80000"/>
      </a:schemeClr>
      <a:schemeClr val="accent2">
        <a:tint val="70000"/>
      </a:schemeClr>
    </dgm:linClrLst>
    <dgm:effectClrLst/>
    <dgm:txLinClrLst/>
    <dgm:txFillClrLst/>
    <dgm:txEffectClrLst/>
  </dgm:styleLbl>
  <dgm:styleLbl name="lnNode1">
    <dgm:fillClrLst>
      <a:schemeClr val="accent2">
        <a:shade val="80000"/>
      </a:schemeClr>
      <a:schemeClr val="accent2">
        <a:tint val="70000"/>
      </a:schemeClr>
    </dgm:fillClrLst>
    <dgm:linClrLst meth="repeat">
      <a:schemeClr val="lt1"/>
    </dgm:linClrLst>
    <dgm:effectClrLst/>
    <dgm:txLinClrLst/>
    <dgm:txFillClrLst/>
    <dgm:txEffectClrLst/>
  </dgm:styleLbl>
  <dgm:styleLbl name="vennNode1">
    <dgm:fillClrLst>
      <a:schemeClr val="accent2">
        <a:shade val="80000"/>
        <a:alpha val="50000"/>
      </a:schemeClr>
      <a:schemeClr val="accent2">
        <a:tint val="70000"/>
        <a:alpha val="50000"/>
      </a:schemeClr>
    </dgm:fillClrLst>
    <dgm:linClrLst meth="repeat">
      <a:schemeClr val="lt1"/>
    </dgm:linClrLst>
    <dgm:effectClrLst/>
    <dgm:txLinClrLst/>
    <dgm:txFillClrLst/>
    <dgm:txEffectClrLst/>
  </dgm:styleLbl>
  <dgm:styleLbl name="node2">
    <dgm:fillClrLst>
      <a:schemeClr val="accent2">
        <a:tint val="99000"/>
      </a:schemeClr>
    </dgm:fillClrLst>
    <dgm:linClrLst meth="repeat">
      <a:schemeClr val="lt1"/>
    </dgm:linClrLst>
    <dgm:effectClrLst/>
    <dgm:txLinClrLst/>
    <dgm:txFillClrLst/>
    <dgm:txEffectClrLst/>
  </dgm:styleLbl>
  <dgm:styleLbl name="node3">
    <dgm:fillClrLst>
      <a:schemeClr val="accent2">
        <a:tint val="80000"/>
      </a:schemeClr>
    </dgm:fillClrLst>
    <dgm:linClrLst meth="repeat">
      <a:schemeClr val="lt1"/>
    </dgm:linClrLst>
    <dgm:effectClrLst/>
    <dgm:txLinClrLst/>
    <dgm:txFillClrLst/>
    <dgm:txEffectClrLst/>
  </dgm:styleLbl>
  <dgm:styleLbl name="node4">
    <dgm:fillClrLst>
      <a:schemeClr val="accent2">
        <a:tint val="70000"/>
      </a:schemeClr>
    </dgm:fillClrLst>
    <dgm:linClrLst meth="repeat">
      <a:schemeClr val="lt1"/>
    </dgm:linClrLst>
    <dgm:effectClrLst/>
    <dgm:txLinClrLst/>
    <dgm:txFillClrLst/>
    <dgm:txEffectClrLst/>
  </dgm:styleLbl>
  <dgm:styleLbl name="f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dgm:txEffectClrLst/>
  </dgm:styleLbl>
  <dgm:styleLbl name="f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bgSibTrans2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lt1"/>
    </dgm:txFillClrLst>
    <dgm:txEffectClrLst/>
  </dgm:styleLbl>
  <dgm:styleLbl name="sibTrans1D1">
    <dgm:fillClrLst>
      <a:schemeClr val="accent2">
        <a:shade val="90000"/>
      </a:schemeClr>
      <a:schemeClr val="accent2">
        <a:tint val="70000"/>
      </a:schemeClr>
    </dgm:fillClrLst>
    <dgm:linClrLst>
      <a:schemeClr val="accent2">
        <a:shade val="90000"/>
      </a:schemeClr>
      <a:schemeClr val="accent2">
        <a:tint val="70000"/>
      </a:schemeClr>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accent2">
        <a:shade val="80000"/>
      </a:schemeClr>
    </dgm:fillClrLst>
    <dgm:linClrLst meth="repeat">
      <a:schemeClr val="lt1"/>
    </dgm:linClrLst>
    <dgm:effectClrLst/>
    <dgm:txLinClrLst/>
    <dgm:txFillClrLst/>
    <dgm:txEffectClrLst/>
  </dgm:styleLbl>
  <dgm:styleLbl name="asst1">
    <dgm:fillClrLst meth="repeat">
      <a:schemeClr val="accent2">
        <a:shade val="80000"/>
      </a:schemeClr>
    </dgm:fillClrLst>
    <dgm:linClrLst meth="repeat">
      <a:schemeClr val="lt1"/>
    </dgm:linClrLst>
    <dgm:effectClrLst/>
    <dgm:txLinClrLst/>
    <dgm:txFillClrLst/>
    <dgm:txEffectClrLst/>
  </dgm:styleLbl>
  <dgm:styleLbl name="asst2">
    <dgm:fillClrLst>
      <a:schemeClr val="accent2">
        <a:tint val="99000"/>
      </a:schemeClr>
    </dgm:fillClrLst>
    <dgm:linClrLst meth="repeat">
      <a:schemeClr val="lt1"/>
    </dgm:linClrLst>
    <dgm:effectClrLst/>
    <dgm:txLinClrLst/>
    <dgm:txFillClrLst/>
    <dgm:txEffectClrLst/>
  </dgm:styleLbl>
  <dgm:styleLbl name="asst3">
    <dgm:fillClrLst>
      <a:schemeClr val="accent2">
        <a:tint val="80000"/>
      </a:schemeClr>
    </dgm:fillClrLst>
    <dgm:linClrLst meth="repeat">
      <a:schemeClr val="lt1"/>
    </dgm:linClrLst>
    <dgm:effectClrLst/>
    <dgm:txLinClrLst/>
    <dgm:txFillClrLst/>
    <dgm:txEffectClrLst/>
  </dgm:styleLbl>
  <dgm:styleLbl name="asst4">
    <dgm:fillClrLst>
      <a:schemeClr val="accent2">
        <a:tint val="70000"/>
      </a:schemeClr>
    </dgm:fillClrLst>
    <dgm:linClrLst meth="repeat">
      <a:schemeClr val="lt1"/>
    </dgm:linClrLst>
    <dgm:effectClrLst/>
    <dgm:txLinClrLst/>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meth="repeat">
      <a:schemeClr val="lt1"/>
    </dgm:txFillClrLst>
    <dgm:txEffectClrLst/>
  </dgm:styleLbl>
  <dgm:styleLbl name="parChTrans2D2">
    <dgm:fillClrLst meth="repeat">
      <a:schemeClr val="accent2">
        <a:tint val="90000"/>
      </a:schemeClr>
    </dgm:fillClrLst>
    <dgm:linClrLst meth="repeat">
      <a:schemeClr val="accent2">
        <a:tint val="90000"/>
      </a:schemeClr>
    </dgm:linClrLst>
    <dgm:effectClrLst/>
    <dgm:txLinClrLst/>
    <dgm:txFillClrLst/>
    <dgm:txEffectClrLst/>
  </dgm:styleLbl>
  <dgm:styleLbl name="parChTrans2D3">
    <dgm:fillClrLst meth="repeat">
      <a:schemeClr val="accent2">
        <a:tint val="70000"/>
      </a:schemeClr>
    </dgm:fillClrLst>
    <dgm:linClrLst meth="repeat">
      <a:schemeClr val="accent2">
        <a:tint val="70000"/>
      </a:schemeClr>
    </dgm:linClrLst>
    <dgm:effectClrLst/>
    <dgm:txLinClrLst/>
    <dgm:txFillClrLst/>
    <dgm:txEffectClrLst/>
  </dgm:styleLbl>
  <dgm:styleLbl name="parChTrans2D4">
    <dgm:fillClrLst meth="repeat">
      <a:schemeClr val="accent2">
        <a:tint val="50000"/>
      </a:schemeClr>
    </dgm:fillClrLst>
    <dgm:linClrLst meth="repeat">
      <a:schemeClr val="accent2">
        <a:tint val="50000"/>
      </a:schemeClr>
    </dgm:linClrLst>
    <dgm:effectClrLst/>
    <dgm:txLinClrLst/>
    <dgm:txFillClrLst meth="repeat">
      <a:schemeClr val="lt1"/>
    </dgm:txFillClrLst>
    <dgm:txEffectClrLst/>
  </dgm:styleLbl>
  <dgm:styleLbl name="parChTrans1D1">
    <dgm:fillClrLst meth="repeat">
      <a:schemeClr val="accent2">
        <a:shade val="80000"/>
      </a:schemeClr>
    </dgm:fillClrLst>
    <dgm:linClrLst meth="repeat">
      <a:schemeClr val="accent2">
        <a:shade val="80000"/>
      </a:schemeClr>
    </dgm:linClrLst>
    <dgm:effectClrLst/>
    <dgm:txLinClrLst/>
    <dgm:txFillClrLst meth="repeat">
      <a:schemeClr val="tx1"/>
    </dgm:txFillClrLst>
    <dgm:txEffectClrLst/>
  </dgm:styleLbl>
  <dgm:styleLbl name="parChTrans1D2">
    <dgm:fillClrLst meth="repeat">
      <a:schemeClr val="accent2">
        <a:tint val="99000"/>
      </a:schemeClr>
    </dgm:fillClrLst>
    <dgm:linClrLst meth="repeat">
      <a:schemeClr val="accent2">
        <a:tint val="99000"/>
      </a:schemeClr>
    </dgm:linClrLst>
    <dgm:effectClrLst/>
    <dgm:txLinClrLst/>
    <dgm:txFillClrLst meth="repeat">
      <a:schemeClr val="tx1"/>
    </dgm:txFillClrLst>
    <dgm:txEffectClrLst/>
  </dgm:styleLbl>
  <dgm:styleLbl name="parChTrans1D3">
    <dgm:fillClrLst meth="repeat">
      <a:schemeClr val="accent2">
        <a:tint val="80000"/>
      </a:schemeClr>
    </dgm:fillClrLst>
    <dgm:linClrLst meth="repeat">
      <a:schemeClr val="accent2">
        <a:tint val="80000"/>
      </a:schemeClr>
    </dgm:linClrLst>
    <dgm:effectClrLst/>
    <dgm:txLinClrLst/>
    <dgm:txFillClrLst meth="repeat">
      <a:schemeClr val="tx1"/>
    </dgm:txFillClrLst>
    <dgm:txEffectClrLst/>
  </dgm:styleLbl>
  <dgm:styleLbl name="parChTrans1D4">
    <dgm:fillClrLst meth="repeat">
      <a:schemeClr val="accent2">
        <a:tint val="70000"/>
      </a:schemeClr>
    </dgm:fillClrLst>
    <dgm:linClrLst meth="repeat">
      <a:schemeClr val="accent2">
        <a:tint val="7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FgAcc1">
    <dgm:fillClrLst meth="repeat">
      <a:schemeClr val="lt1"/>
    </dgm:fillClrLst>
    <dgm:linClrLst>
      <a:schemeClr val="accent2">
        <a:shade val="80000"/>
      </a:schemeClr>
      <a:schemeClr val="accent2">
        <a:tint val="7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alignAccFollowNode1">
    <dgm:fillClrLst meth="repeat">
      <a:schemeClr val="accent2">
        <a:alpha val="90000"/>
        <a:tint val="40000"/>
      </a:schemeClr>
    </dgm:fillClrLst>
    <dgm:linClrLst meth="repeat">
      <a:schemeClr val="accent2">
        <a:alpha val="90000"/>
        <a:tint val="40000"/>
      </a:schemeClr>
    </dgm:linClrLst>
    <dgm:effectClrLst/>
    <dgm:txLinClrLst/>
    <dgm:txFillClrLst meth="repeat">
      <a:schemeClr val="dk1"/>
    </dgm:txFillClrLst>
    <dgm:txEffectClrLst/>
  </dgm:styleLbl>
  <dgm:styleLbl name="bgAccFollowNode1">
    <dgm:fillClrLst meth="repeat">
      <a:schemeClr val="accent2">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2">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2">
        <a:tint val="99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2">
        <a:tint val="8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2">
        <a:tint val="70000"/>
      </a:schemeClr>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7.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F45C89-4092-B644-95F2-1973B80B1469}" type="doc">
      <dgm:prSet loTypeId="urn:microsoft.com/office/officeart/2005/8/layout/chart3" loCatId="" qsTypeId="urn:microsoft.com/office/officeart/2005/8/quickstyle/simple1" qsCatId="simple" csTypeId="urn:microsoft.com/office/officeart/2005/8/colors/colorful3" csCatId="colorful" phldr="1"/>
      <dgm:spPr/>
    </dgm:pt>
    <dgm:pt modelId="{BDD97389-B4D1-3B43-B4FF-22799B5BA354}">
      <dgm:prSet phldrT="[Text]"/>
      <dgm:spPr/>
      <dgm:t>
        <a:bodyPr/>
        <a:lstStyle/>
        <a:p>
          <a:r>
            <a:rPr lang="en-GB"/>
            <a:t>Security</a:t>
          </a:r>
        </a:p>
      </dgm:t>
    </dgm:pt>
    <dgm:pt modelId="{82270B06-FB91-D843-A24E-93708A8D4CB4}" type="parTrans" cxnId="{B7237A62-D480-C348-848A-814733F5892D}">
      <dgm:prSet/>
      <dgm:spPr/>
      <dgm:t>
        <a:bodyPr/>
        <a:lstStyle/>
        <a:p>
          <a:endParaRPr lang="en-GB"/>
        </a:p>
      </dgm:t>
    </dgm:pt>
    <dgm:pt modelId="{A6D19C59-533F-5F43-99CE-2E149BFB33E9}" type="sibTrans" cxnId="{B7237A62-D480-C348-848A-814733F5892D}">
      <dgm:prSet/>
      <dgm:spPr/>
      <dgm:t>
        <a:bodyPr/>
        <a:lstStyle/>
        <a:p>
          <a:endParaRPr lang="en-GB"/>
        </a:p>
      </dgm:t>
    </dgm:pt>
    <dgm:pt modelId="{7383DB48-299D-264D-9072-D06DDB7828F1}">
      <dgm:prSet phldrT="[Text]"/>
      <dgm:spPr/>
      <dgm:t>
        <a:bodyPr/>
        <a:lstStyle/>
        <a:p>
          <a:r>
            <a:rPr lang="en-GB"/>
            <a:t>Identity and Privacy</a:t>
          </a:r>
        </a:p>
      </dgm:t>
    </dgm:pt>
    <dgm:pt modelId="{945AB94A-DF60-BE4F-B9D6-8601F5CCDF8E}" type="parTrans" cxnId="{C3FC1787-62BF-0E4A-AA84-FAC131754173}">
      <dgm:prSet/>
      <dgm:spPr/>
      <dgm:t>
        <a:bodyPr/>
        <a:lstStyle/>
        <a:p>
          <a:endParaRPr lang="en-GB"/>
        </a:p>
      </dgm:t>
    </dgm:pt>
    <dgm:pt modelId="{EE9A0314-B44B-E24A-8283-023A14F9D189}" type="sibTrans" cxnId="{C3FC1787-62BF-0E4A-AA84-FAC131754173}">
      <dgm:prSet/>
      <dgm:spPr/>
      <dgm:t>
        <a:bodyPr/>
        <a:lstStyle/>
        <a:p>
          <a:endParaRPr lang="en-GB"/>
        </a:p>
      </dgm:t>
    </dgm:pt>
    <dgm:pt modelId="{F25BB9C4-E99B-C74C-8400-6F69A6D4BF35}">
      <dgm:prSet phldrT="[Text]"/>
      <dgm:spPr/>
      <dgm:t>
        <a:bodyPr/>
        <a:lstStyle/>
        <a:p>
          <a:r>
            <a:rPr lang="en-GB"/>
            <a:t>Education</a:t>
          </a:r>
        </a:p>
      </dgm:t>
    </dgm:pt>
    <dgm:pt modelId="{FDFE0900-98ED-DC44-AB35-2D9670582750}" type="parTrans" cxnId="{4C29817D-2C35-2941-B7DE-E5E6C10957E4}">
      <dgm:prSet/>
      <dgm:spPr/>
      <dgm:t>
        <a:bodyPr/>
        <a:lstStyle/>
        <a:p>
          <a:endParaRPr lang="en-GB"/>
        </a:p>
      </dgm:t>
    </dgm:pt>
    <dgm:pt modelId="{409EB7A4-03CD-7C46-BB34-3D3A47F9B208}" type="sibTrans" cxnId="{4C29817D-2C35-2941-B7DE-E5E6C10957E4}">
      <dgm:prSet/>
      <dgm:spPr/>
      <dgm:t>
        <a:bodyPr/>
        <a:lstStyle/>
        <a:p>
          <a:endParaRPr lang="en-GB"/>
        </a:p>
      </dgm:t>
    </dgm:pt>
    <dgm:pt modelId="{D0A8B166-D00D-6944-8E61-F305C2441F54}">
      <dgm:prSet phldrT="[Text]"/>
      <dgm:spPr/>
      <dgm:t>
        <a:bodyPr/>
        <a:lstStyle/>
        <a:p>
          <a:r>
            <a:rPr lang="en-GB"/>
            <a:t>Comms &amp; Organisational services</a:t>
          </a:r>
        </a:p>
      </dgm:t>
    </dgm:pt>
    <dgm:pt modelId="{D36CE3C5-183C-974B-AF55-77CB677E9CF7}" type="parTrans" cxnId="{DC3889FE-ABB5-0546-AFB1-673E1827A96B}">
      <dgm:prSet/>
      <dgm:spPr/>
      <dgm:t>
        <a:bodyPr/>
        <a:lstStyle/>
        <a:p>
          <a:endParaRPr lang="en-GB"/>
        </a:p>
      </dgm:t>
    </dgm:pt>
    <dgm:pt modelId="{AC46C2F3-4E6D-6646-B79A-24E3532C4323}" type="sibTrans" cxnId="{DC3889FE-ABB5-0546-AFB1-673E1827A96B}">
      <dgm:prSet/>
      <dgm:spPr/>
      <dgm:t>
        <a:bodyPr/>
        <a:lstStyle/>
        <a:p>
          <a:endParaRPr lang="en-GB"/>
        </a:p>
      </dgm:t>
    </dgm:pt>
    <dgm:pt modelId="{97CCEC04-7208-B445-B6CA-D28E45634927}">
      <dgm:prSet phldrT="[Text]"/>
      <dgm:spPr/>
      <dgm:t>
        <a:bodyPr/>
        <a:lstStyle/>
        <a:p>
          <a:r>
            <a:rPr lang="en-GB"/>
            <a:t>Cloud</a:t>
          </a:r>
        </a:p>
      </dgm:t>
    </dgm:pt>
    <dgm:pt modelId="{06EFB35A-6CBE-784B-BA7D-4F8DEE970D87}" type="parTrans" cxnId="{01803EF5-B056-2C4E-958B-B8C0AD7DAD22}">
      <dgm:prSet/>
      <dgm:spPr/>
      <dgm:t>
        <a:bodyPr/>
        <a:lstStyle/>
        <a:p>
          <a:endParaRPr lang="en-GB"/>
        </a:p>
      </dgm:t>
    </dgm:pt>
    <dgm:pt modelId="{425CDE3D-177D-4648-991C-A65720C6A501}" type="sibTrans" cxnId="{01803EF5-B056-2C4E-958B-B8C0AD7DAD22}">
      <dgm:prSet/>
      <dgm:spPr/>
      <dgm:t>
        <a:bodyPr/>
        <a:lstStyle/>
        <a:p>
          <a:endParaRPr lang="en-GB"/>
        </a:p>
      </dgm:t>
    </dgm:pt>
    <dgm:pt modelId="{325B73A0-7346-6E4D-92B0-A436A30FB56C}">
      <dgm:prSet phldrT="[Text]"/>
      <dgm:spPr/>
      <dgm:t>
        <a:bodyPr/>
        <a:lstStyle/>
        <a:p>
          <a:r>
            <a:rPr lang="en-GB"/>
            <a:t>Connectivity</a:t>
          </a:r>
        </a:p>
      </dgm:t>
    </dgm:pt>
    <dgm:pt modelId="{68D4CC30-EB1C-C24F-A234-413A09174604}" type="parTrans" cxnId="{BE5ABA83-FF15-6E4B-BF16-3D5C1FF73A87}">
      <dgm:prSet/>
      <dgm:spPr/>
      <dgm:t>
        <a:bodyPr/>
        <a:lstStyle/>
        <a:p>
          <a:endParaRPr lang="en-GB"/>
        </a:p>
      </dgm:t>
    </dgm:pt>
    <dgm:pt modelId="{457815EF-3ECA-BF4C-9BD2-30EFEFF0D14A}" type="sibTrans" cxnId="{BE5ABA83-FF15-6E4B-BF16-3D5C1FF73A87}">
      <dgm:prSet/>
      <dgm:spPr/>
      <dgm:t>
        <a:bodyPr/>
        <a:lstStyle/>
        <a:p>
          <a:endParaRPr lang="en-GB"/>
        </a:p>
      </dgm:t>
    </dgm:pt>
    <dgm:pt modelId="{3155876F-883D-6F48-A58E-DFEAB1B368F1}" type="pres">
      <dgm:prSet presAssocID="{D9F45C89-4092-B644-95F2-1973B80B1469}" presName="compositeShape" presStyleCnt="0">
        <dgm:presLayoutVars>
          <dgm:chMax val="7"/>
          <dgm:dir/>
          <dgm:resizeHandles val="exact"/>
        </dgm:presLayoutVars>
      </dgm:prSet>
      <dgm:spPr/>
    </dgm:pt>
    <dgm:pt modelId="{EEC7DE6E-766D-B14A-8746-CE6A53BA03BD}" type="pres">
      <dgm:prSet presAssocID="{D9F45C89-4092-B644-95F2-1973B80B1469}" presName="wedge1" presStyleLbl="node1" presStyleIdx="0" presStyleCnt="6" custScaleX="88295" custScaleY="97320" custLinFactNeighborX="-1890" custLinFactNeighborY="3779"/>
      <dgm:spPr/>
    </dgm:pt>
    <dgm:pt modelId="{41EE2481-191E-2E47-B2AB-13CD4C074BEE}" type="pres">
      <dgm:prSet presAssocID="{D9F45C89-4092-B644-95F2-1973B80B1469}" presName="wedge1Tx" presStyleLbl="node1" presStyleIdx="0" presStyleCnt="6">
        <dgm:presLayoutVars>
          <dgm:chMax val="0"/>
          <dgm:chPref val="0"/>
          <dgm:bulletEnabled val="1"/>
        </dgm:presLayoutVars>
      </dgm:prSet>
      <dgm:spPr/>
    </dgm:pt>
    <dgm:pt modelId="{F23B2847-7DCE-2540-A763-0CE9569C647F}" type="pres">
      <dgm:prSet presAssocID="{D9F45C89-4092-B644-95F2-1973B80B1469}" presName="wedge2" presStyleLbl="node1" presStyleIdx="1" presStyleCnt="6" custScaleX="92593"/>
      <dgm:spPr/>
    </dgm:pt>
    <dgm:pt modelId="{678171CD-530A-DB4F-8173-A4C38339E44A}" type="pres">
      <dgm:prSet presAssocID="{D9F45C89-4092-B644-95F2-1973B80B1469}" presName="wedge2Tx" presStyleLbl="node1" presStyleIdx="1" presStyleCnt="6">
        <dgm:presLayoutVars>
          <dgm:chMax val="0"/>
          <dgm:chPref val="0"/>
          <dgm:bulletEnabled val="1"/>
        </dgm:presLayoutVars>
      </dgm:prSet>
      <dgm:spPr/>
    </dgm:pt>
    <dgm:pt modelId="{A84CF407-603E-BD49-BA4D-D4E8702DC0B5}" type="pres">
      <dgm:prSet presAssocID="{D9F45C89-4092-B644-95F2-1973B80B1469}" presName="wedge3" presStyleLbl="node1" presStyleIdx="2" presStyleCnt="6" custScaleX="95899" custScaleY="95435"/>
      <dgm:spPr/>
    </dgm:pt>
    <dgm:pt modelId="{63291A48-670A-FC4D-8421-D5526F631BD7}" type="pres">
      <dgm:prSet presAssocID="{D9F45C89-4092-B644-95F2-1973B80B1469}" presName="wedge3Tx" presStyleLbl="node1" presStyleIdx="2" presStyleCnt="6">
        <dgm:presLayoutVars>
          <dgm:chMax val="0"/>
          <dgm:chPref val="0"/>
          <dgm:bulletEnabled val="1"/>
        </dgm:presLayoutVars>
      </dgm:prSet>
      <dgm:spPr/>
    </dgm:pt>
    <dgm:pt modelId="{86908BE1-3DC2-4248-AE50-C9DD3EC0407E}" type="pres">
      <dgm:prSet presAssocID="{D9F45C89-4092-B644-95F2-1973B80B1469}" presName="wedge4" presStyleLbl="node1" presStyleIdx="3" presStyleCnt="6" custScaleX="93773" custScaleY="96380"/>
      <dgm:spPr/>
    </dgm:pt>
    <dgm:pt modelId="{915CB53F-B48B-8949-B230-6BD9661F365A}" type="pres">
      <dgm:prSet presAssocID="{D9F45C89-4092-B644-95F2-1973B80B1469}" presName="wedge4Tx" presStyleLbl="node1" presStyleIdx="3" presStyleCnt="6">
        <dgm:presLayoutVars>
          <dgm:chMax val="0"/>
          <dgm:chPref val="0"/>
          <dgm:bulletEnabled val="1"/>
        </dgm:presLayoutVars>
      </dgm:prSet>
      <dgm:spPr/>
    </dgm:pt>
    <dgm:pt modelId="{653F9E98-3D50-F646-A758-11D66E415362}" type="pres">
      <dgm:prSet presAssocID="{D9F45C89-4092-B644-95F2-1973B80B1469}" presName="wedge5" presStyleLbl="node1" presStyleIdx="4" presStyleCnt="6" custScaleX="91884"/>
      <dgm:spPr/>
    </dgm:pt>
    <dgm:pt modelId="{583E168B-398D-E547-BF4C-D8893D2F6484}" type="pres">
      <dgm:prSet presAssocID="{D9F45C89-4092-B644-95F2-1973B80B1469}" presName="wedge5Tx" presStyleLbl="node1" presStyleIdx="4" presStyleCnt="6">
        <dgm:presLayoutVars>
          <dgm:chMax val="0"/>
          <dgm:chPref val="0"/>
          <dgm:bulletEnabled val="1"/>
        </dgm:presLayoutVars>
      </dgm:prSet>
      <dgm:spPr/>
    </dgm:pt>
    <dgm:pt modelId="{A3C14921-505F-D546-B452-D67624ACD5C4}" type="pres">
      <dgm:prSet presAssocID="{D9F45C89-4092-B644-95F2-1973B80B1469}" presName="wedge6" presStyleLbl="node1" presStyleIdx="5" presStyleCnt="6" custScaleX="92829" custScaleY="100143"/>
      <dgm:spPr/>
    </dgm:pt>
    <dgm:pt modelId="{E378958A-6A7C-2A4A-9032-A9290D0252B4}" type="pres">
      <dgm:prSet presAssocID="{D9F45C89-4092-B644-95F2-1973B80B1469}" presName="wedge6Tx" presStyleLbl="node1" presStyleIdx="5" presStyleCnt="6">
        <dgm:presLayoutVars>
          <dgm:chMax val="0"/>
          <dgm:chPref val="0"/>
          <dgm:bulletEnabled val="1"/>
        </dgm:presLayoutVars>
      </dgm:prSet>
      <dgm:spPr/>
    </dgm:pt>
  </dgm:ptLst>
  <dgm:cxnLst>
    <dgm:cxn modelId="{B0BB1E08-25CC-F94F-94D2-DEE8F4290F52}" type="presOf" srcId="{7383DB48-299D-264D-9072-D06DDB7828F1}" destId="{678171CD-530A-DB4F-8173-A4C38339E44A}" srcOrd="1" destOrd="0" presId="urn:microsoft.com/office/officeart/2005/8/layout/chart3"/>
    <dgm:cxn modelId="{920A8020-EF9A-E44D-B183-4F988CC80048}" type="presOf" srcId="{D0A8B166-D00D-6944-8E61-F305C2441F54}" destId="{86908BE1-3DC2-4248-AE50-C9DD3EC0407E}" srcOrd="0" destOrd="0" presId="urn:microsoft.com/office/officeart/2005/8/layout/chart3"/>
    <dgm:cxn modelId="{1D2B5A27-A265-AF4B-8728-C1FA5E3FF54E}" type="presOf" srcId="{BDD97389-B4D1-3B43-B4FF-22799B5BA354}" destId="{EEC7DE6E-766D-B14A-8746-CE6A53BA03BD}" srcOrd="0" destOrd="0" presId="urn:microsoft.com/office/officeart/2005/8/layout/chart3"/>
    <dgm:cxn modelId="{42297C36-1530-0044-B8CB-00E59FC6EB8B}" type="presOf" srcId="{D0A8B166-D00D-6944-8E61-F305C2441F54}" destId="{915CB53F-B48B-8949-B230-6BD9661F365A}" srcOrd="1" destOrd="0" presId="urn:microsoft.com/office/officeart/2005/8/layout/chart3"/>
    <dgm:cxn modelId="{2C61A53A-E667-644A-BEC1-79F4915CEEEE}" type="presOf" srcId="{97CCEC04-7208-B445-B6CA-D28E45634927}" destId="{653F9E98-3D50-F646-A758-11D66E415362}" srcOrd="0" destOrd="0" presId="urn:microsoft.com/office/officeart/2005/8/layout/chart3"/>
    <dgm:cxn modelId="{B7237A62-D480-C348-848A-814733F5892D}" srcId="{D9F45C89-4092-B644-95F2-1973B80B1469}" destId="{BDD97389-B4D1-3B43-B4FF-22799B5BA354}" srcOrd="0" destOrd="0" parTransId="{82270B06-FB91-D843-A24E-93708A8D4CB4}" sibTransId="{A6D19C59-533F-5F43-99CE-2E149BFB33E9}"/>
    <dgm:cxn modelId="{735D0C73-AF5A-244B-B334-2FEC2C02A1C5}" type="presOf" srcId="{F25BB9C4-E99B-C74C-8400-6F69A6D4BF35}" destId="{63291A48-670A-FC4D-8421-D5526F631BD7}" srcOrd="1" destOrd="0" presId="urn:microsoft.com/office/officeart/2005/8/layout/chart3"/>
    <dgm:cxn modelId="{4C29817D-2C35-2941-B7DE-E5E6C10957E4}" srcId="{D9F45C89-4092-B644-95F2-1973B80B1469}" destId="{F25BB9C4-E99B-C74C-8400-6F69A6D4BF35}" srcOrd="2" destOrd="0" parTransId="{FDFE0900-98ED-DC44-AB35-2D9670582750}" sibTransId="{409EB7A4-03CD-7C46-BB34-3D3A47F9B208}"/>
    <dgm:cxn modelId="{E05CB683-6AF3-6344-B0A7-B283D8223851}" type="presOf" srcId="{D9F45C89-4092-B644-95F2-1973B80B1469}" destId="{3155876F-883D-6F48-A58E-DFEAB1B368F1}" srcOrd="0" destOrd="0" presId="urn:microsoft.com/office/officeart/2005/8/layout/chart3"/>
    <dgm:cxn modelId="{BE5ABA83-FF15-6E4B-BF16-3D5C1FF73A87}" srcId="{D9F45C89-4092-B644-95F2-1973B80B1469}" destId="{325B73A0-7346-6E4D-92B0-A436A30FB56C}" srcOrd="5" destOrd="0" parTransId="{68D4CC30-EB1C-C24F-A234-413A09174604}" sibTransId="{457815EF-3ECA-BF4C-9BD2-30EFEFF0D14A}"/>
    <dgm:cxn modelId="{C3FC1787-62BF-0E4A-AA84-FAC131754173}" srcId="{D9F45C89-4092-B644-95F2-1973B80B1469}" destId="{7383DB48-299D-264D-9072-D06DDB7828F1}" srcOrd="1" destOrd="0" parTransId="{945AB94A-DF60-BE4F-B9D6-8601F5CCDF8E}" sibTransId="{EE9A0314-B44B-E24A-8283-023A14F9D189}"/>
    <dgm:cxn modelId="{431268B2-4989-A54F-9DD1-F3DCB7A0ADF0}" type="presOf" srcId="{7383DB48-299D-264D-9072-D06DDB7828F1}" destId="{F23B2847-7DCE-2540-A763-0CE9569C647F}" srcOrd="0" destOrd="0" presId="urn:microsoft.com/office/officeart/2005/8/layout/chart3"/>
    <dgm:cxn modelId="{36BFCDB9-7B82-B446-870D-CC4E073AF5E9}" type="presOf" srcId="{97CCEC04-7208-B445-B6CA-D28E45634927}" destId="{583E168B-398D-E547-BF4C-D8893D2F6484}" srcOrd="1" destOrd="0" presId="urn:microsoft.com/office/officeart/2005/8/layout/chart3"/>
    <dgm:cxn modelId="{44E11EC3-0488-3840-B2C1-659DB2F9D2E5}" type="presOf" srcId="{325B73A0-7346-6E4D-92B0-A436A30FB56C}" destId="{E378958A-6A7C-2A4A-9032-A9290D0252B4}" srcOrd="1" destOrd="0" presId="urn:microsoft.com/office/officeart/2005/8/layout/chart3"/>
    <dgm:cxn modelId="{0BCE69E7-BD80-8A4A-9AB6-E2075AA73287}" type="presOf" srcId="{F25BB9C4-E99B-C74C-8400-6F69A6D4BF35}" destId="{A84CF407-603E-BD49-BA4D-D4E8702DC0B5}" srcOrd="0" destOrd="0" presId="urn:microsoft.com/office/officeart/2005/8/layout/chart3"/>
    <dgm:cxn modelId="{01803EF5-B056-2C4E-958B-B8C0AD7DAD22}" srcId="{D9F45C89-4092-B644-95F2-1973B80B1469}" destId="{97CCEC04-7208-B445-B6CA-D28E45634927}" srcOrd="4" destOrd="0" parTransId="{06EFB35A-6CBE-784B-BA7D-4F8DEE970D87}" sibTransId="{425CDE3D-177D-4648-991C-A65720C6A501}"/>
    <dgm:cxn modelId="{A0A00BF6-2AE1-5548-B838-38FDAC36C825}" type="presOf" srcId="{BDD97389-B4D1-3B43-B4FF-22799B5BA354}" destId="{41EE2481-191E-2E47-B2AB-13CD4C074BEE}" srcOrd="1" destOrd="0" presId="urn:microsoft.com/office/officeart/2005/8/layout/chart3"/>
    <dgm:cxn modelId="{07796BFB-E20C-C34E-82C5-154C2163212A}" type="presOf" srcId="{325B73A0-7346-6E4D-92B0-A436A30FB56C}" destId="{A3C14921-505F-D546-B452-D67624ACD5C4}" srcOrd="0" destOrd="0" presId="urn:microsoft.com/office/officeart/2005/8/layout/chart3"/>
    <dgm:cxn modelId="{DC3889FE-ABB5-0546-AFB1-673E1827A96B}" srcId="{D9F45C89-4092-B644-95F2-1973B80B1469}" destId="{D0A8B166-D00D-6944-8E61-F305C2441F54}" srcOrd="3" destOrd="0" parTransId="{D36CE3C5-183C-974B-AF55-77CB677E9CF7}" sibTransId="{AC46C2F3-4E6D-6646-B79A-24E3532C4323}"/>
    <dgm:cxn modelId="{ABC95F74-63C3-C14A-A6F0-E5697DF04F1B}" type="presParOf" srcId="{3155876F-883D-6F48-A58E-DFEAB1B368F1}" destId="{EEC7DE6E-766D-B14A-8746-CE6A53BA03BD}" srcOrd="0" destOrd="0" presId="urn:microsoft.com/office/officeart/2005/8/layout/chart3"/>
    <dgm:cxn modelId="{B1EF27E2-4836-964A-8335-B8EE369C1534}" type="presParOf" srcId="{3155876F-883D-6F48-A58E-DFEAB1B368F1}" destId="{41EE2481-191E-2E47-B2AB-13CD4C074BEE}" srcOrd="1" destOrd="0" presId="urn:microsoft.com/office/officeart/2005/8/layout/chart3"/>
    <dgm:cxn modelId="{E477A797-9F72-AA49-B670-40A7B12F10B1}" type="presParOf" srcId="{3155876F-883D-6F48-A58E-DFEAB1B368F1}" destId="{F23B2847-7DCE-2540-A763-0CE9569C647F}" srcOrd="2" destOrd="0" presId="urn:microsoft.com/office/officeart/2005/8/layout/chart3"/>
    <dgm:cxn modelId="{46D5323B-BB51-C940-9F52-87D9CCF829F5}" type="presParOf" srcId="{3155876F-883D-6F48-A58E-DFEAB1B368F1}" destId="{678171CD-530A-DB4F-8173-A4C38339E44A}" srcOrd="3" destOrd="0" presId="urn:microsoft.com/office/officeart/2005/8/layout/chart3"/>
    <dgm:cxn modelId="{BCF261F5-F8D4-5E44-A3F4-56F6716D3A02}" type="presParOf" srcId="{3155876F-883D-6F48-A58E-DFEAB1B368F1}" destId="{A84CF407-603E-BD49-BA4D-D4E8702DC0B5}" srcOrd="4" destOrd="0" presId="urn:microsoft.com/office/officeart/2005/8/layout/chart3"/>
    <dgm:cxn modelId="{9C3301DE-2DC3-9C44-9CD8-B86204514193}" type="presParOf" srcId="{3155876F-883D-6F48-A58E-DFEAB1B368F1}" destId="{63291A48-670A-FC4D-8421-D5526F631BD7}" srcOrd="5" destOrd="0" presId="urn:microsoft.com/office/officeart/2005/8/layout/chart3"/>
    <dgm:cxn modelId="{C2DED227-27D8-D54F-A4CE-1C99F247A9FD}" type="presParOf" srcId="{3155876F-883D-6F48-A58E-DFEAB1B368F1}" destId="{86908BE1-3DC2-4248-AE50-C9DD3EC0407E}" srcOrd="6" destOrd="0" presId="urn:microsoft.com/office/officeart/2005/8/layout/chart3"/>
    <dgm:cxn modelId="{08A134E3-5B4F-FB4C-9847-34CF3918B03D}" type="presParOf" srcId="{3155876F-883D-6F48-A58E-DFEAB1B368F1}" destId="{915CB53F-B48B-8949-B230-6BD9661F365A}" srcOrd="7" destOrd="0" presId="urn:microsoft.com/office/officeart/2005/8/layout/chart3"/>
    <dgm:cxn modelId="{42618ED8-77A8-834F-85C3-7CA758995163}" type="presParOf" srcId="{3155876F-883D-6F48-A58E-DFEAB1B368F1}" destId="{653F9E98-3D50-F646-A758-11D66E415362}" srcOrd="8" destOrd="0" presId="urn:microsoft.com/office/officeart/2005/8/layout/chart3"/>
    <dgm:cxn modelId="{DCE80DE8-DB1A-E24D-9F22-FD15479096FA}" type="presParOf" srcId="{3155876F-883D-6F48-A58E-DFEAB1B368F1}" destId="{583E168B-398D-E547-BF4C-D8893D2F6484}" srcOrd="9" destOrd="0" presId="urn:microsoft.com/office/officeart/2005/8/layout/chart3"/>
    <dgm:cxn modelId="{0C0DE2E6-74B4-B84C-8B7B-1F7C5149E4D1}" type="presParOf" srcId="{3155876F-883D-6F48-A58E-DFEAB1B368F1}" destId="{A3C14921-505F-D546-B452-D67624ACD5C4}" srcOrd="10" destOrd="0" presId="urn:microsoft.com/office/officeart/2005/8/layout/chart3"/>
    <dgm:cxn modelId="{0A1EFB14-F69E-3D44-81A9-7FBCA11F62C6}" type="presParOf" srcId="{3155876F-883D-6F48-A58E-DFEAB1B368F1}" destId="{E378958A-6A7C-2A4A-9032-A9290D0252B4}" srcOrd="11" destOrd="0" presId="urn:microsoft.com/office/officeart/2005/8/layout/chart3"/>
  </dgm:cxnLst>
  <dgm:bg/>
  <dgm:whole/>
  <dgm:extLst>
    <a:ext uri="http://schemas.microsoft.com/office/drawing/2008/diagram">
      <dsp:dataModelExt xmlns:dsp="http://schemas.microsoft.com/office/drawing/2008/diagram" relId="rId10" minVer="http://schemas.openxmlformats.org/drawingml/2006/diagram"/>
    </a:ext>
    <a:ext uri="{C62137D5-CB1D-491B-B009-E17868A290BF}">
      <dgm14:recolorImg xmlns:dgm14="http://schemas.microsoft.com/office/drawing/2010/diagram" val="1"/>
    </a:ext>
  </dgm:extLst>
</dgm:dataModel>
</file>

<file path=word/diagrams/data2.xml><?xml version="1.0" encoding="utf-8"?>
<dgm:dataModel xmlns:dgm="http://schemas.openxmlformats.org/drawingml/2006/diagram" xmlns:a="http://schemas.openxmlformats.org/drawingml/2006/main">
  <dgm:ptLst>
    <dgm:pt modelId="{F2CC77B9-A07D-894B-AAE4-2CE0644F39F9}" type="doc">
      <dgm:prSet loTypeId="urn:microsoft.com/office/officeart/2005/8/layout/pyramid2" loCatId="" qsTypeId="urn:microsoft.com/office/officeart/2005/8/quickstyle/simple1" qsCatId="simple" csTypeId="urn:microsoft.com/office/officeart/2005/8/colors/accent3_3" csCatId="accent3" phldr="1"/>
      <dgm:spPr/>
    </dgm:pt>
    <dgm:pt modelId="{127E437B-23AE-3649-8ECB-0918738A6A66}">
      <dgm:prSet phldrT="[Text]"/>
      <dgm:spPr/>
      <dgm:t>
        <a:bodyPr/>
        <a:lstStyle/>
        <a:p>
          <a:r>
            <a:rPr lang="en-GB"/>
            <a:t>SIG-ISM</a:t>
          </a:r>
        </a:p>
      </dgm:t>
    </dgm:pt>
    <dgm:pt modelId="{46AD2EDB-EDB8-5D43-80BB-B7076BBC3F87}" type="parTrans" cxnId="{790620A8-71C1-E348-A377-0755F07AECB9}">
      <dgm:prSet/>
      <dgm:spPr/>
      <dgm:t>
        <a:bodyPr/>
        <a:lstStyle/>
        <a:p>
          <a:endParaRPr lang="en-GB"/>
        </a:p>
      </dgm:t>
    </dgm:pt>
    <dgm:pt modelId="{4341DEA2-BA1A-3846-8867-951038296490}" type="sibTrans" cxnId="{790620A8-71C1-E348-A377-0755F07AECB9}">
      <dgm:prSet/>
      <dgm:spPr/>
      <dgm:t>
        <a:bodyPr/>
        <a:lstStyle/>
        <a:p>
          <a:endParaRPr lang="en-GB"/>
        </a:p>
      </dgm:t>
    </dgm:pt>
    <dgm:pt modelId="{5A7121E6-DE51-574D-98E1-CBDC9CB19065}">
      <dgm:prSet phldrT="[Text]"/>
      <dgm:spPr/>
      <dgm:t>
        <a:bodyPr/>
        <a:lstStyle/>
        <a:p>
          <a:r>
            <a:rPr lang="en-GB"/>
            <a:t>TF-CSIRT | SIG-ISM</a:t>
          </a:r>
        </a:p>
      </dgm:t>
    </dgm:pt>
    <dgm:pt modelId="{46227E08-2602-EE40-BCFA-8CD82AADE7E8}" type="parTrans" cxnId="{2EC85B88-A031-D44C-9B6D-5E6799D8B5A8}">
      <dgm:prSet/>
      <dgm:spPr/>
      <dgm:t>
        <a:bodyPr/>
        <a:lstStyle/>
        <a:p>
          <a:endParaRPr lang="en-GB"/>
        </a:p>
      </dgm:t>
    </dgm:pt>
    <dgm:pt modelId="{7A7FAC04-DE1D-B64B-9F4A-6CB3FDC4BE46}" type="sibTrans" cxnId="{2EC85B88-A031-D44C-9B6D-5E6799D8B5A8}">
      <dgm:prSet/>
      <dgm:spPr/>
      <dgm:t>
        <a:bodyPr/>
        <a:lstStyle/>
        <a:p>
          <a:endParaRPr lang="en-GB"/>
        </a:p>
      </dgm:t>
    </dgm:pt>
    <dgm:pt modelId="{AEC1E8A8-A145-2843-842F-DC7CFA92B068}">
      <dgm:prSet phldrT="[Text]"/>
      <dgm:spPr/>
      <dgm:t>
        <a:bodyPr/>
        <a:lstStyle/>
        <a:p>
          <a:r>
            <a:rPr lang="en-GB"/>
            <a:t>WISE</a:t>
          </a:r>
        </a:p>
      </dgm:t>
    </dgm:pt>
    <dgm:pt modelId="{63376FE1-777C-9C44-8588-6A0822CE4118}" type="parTrans" cxnId="{7E03854B-AB59-BB45-8719-5369994B13DB}">
      <dgm:prSet/>
      <dgm:spPr/>
      <dgm:t>
        <a:bodyPr/>
        <a:lstStyle/>
        <a:p>
          <a:endParaRPr lang="en-GB"/>
        </a:p>
      </dgm:t>
    </dgm:pt>
    <dgm:pt modelId="{CD04DF76-D050-1D46-A3AC-134361316060}" type="sibTrans" cxnId="{7E03854B-AB59-BB45-8719-5369994B13DB}">
      <dgm:prSet/>
      <dgm:spPr/>
      <dgm:t>
        <a:bodyPr/>
        <a:lstStyle/>
        <a:p>
          <a:endParaRPr lang="en-GB"/>
        </a:p>
      </dgm:t>
    </dgm:pt>
    <dgm:pt modelId="{FA27593F-8B80-0B41-84C9-F109F801882E}" type="pres">
      <dgm:prSet presAssocID="{F2CC77B9-A07D-894B-AAE4-2CE0644F39F9}" presName="compositeShape" presStyleCnt="0">
        <dgm:presLayoutVars>
          <dgm:dir/>
          <dgm:resizeHandles/>
        </dgm:presLayoutVars>
      </dgm:prSet>
      <dgm:spPr/>
    </dgm:pt>
    <dgm:pt modelId="{4BFFB925-8318-4044-82F2-A2F2C6ACD0BA}" type="pres">
      <dgm:prSet presAssocID="{F2CC77B9-A07D-894B-AAE4-2CE0644F39F9}" presName="pyramid" presStyleLbl="node1" presStyleIdx="0" presStyleCnt="1"/>
      <dgm:spPr/>
    </dgm:pt>
    <dgm:pt modelId="{330E8B04-0206-8D43-AEBA-C1B554F060D5}" type="pres">
      <dgm:prSet presAssocID="{F2CC77B9-A07D-894B-AAE4-2CE0644F39F9}" presName="theList" presStyleCnt="0"/>
      <dgm:spPr/>
    </dgm:pt>
    <dgm:pt modelId="{503836CD-6CB7-2143-8908-648F1C326966}" type="pres">
      <dgm:prSet presAssocID="{127E437B-23AE-3649-8ECB-0918738A6A66}" presName="aNode" presStyleLbl="fgAcc1" presStyleIdx="0" presStyleCnt="3">
        <dgm:presLayoutVars>
          <dgm:bulletEnabled val="1"/>
        </dgm:presLayoutVars>
      </dgm:prSet>
      <dgm:spPr/>
    </dgm:pt>
    <dgm:pt modelId="{011A37D2-5881-B741-A474-CEDDC2C8C12E}" type="pres">
      <dgm:prSet presAssocID="{127E437B-23AE-3649-8ECB-0918738A6A66}" presName="aSpace" presStyleCnt="0"/>
      <dgm:spPr/>
    </dgm:pt>
    <dgm:pt modelId="{EE3DA7D5-5E67-0B4E-9E89-28F9681DCBB7}" type="pres">
      <dgm:prSet presAssocID="{5A7121E6-DE51-574D-98E1-CBDC9CB19065}" presName="aNode" presStyleLbl="fgAcc1" presStyleIdx="1" presStyleCnt="3">
        <dgm:presLayoutVars>
          <dgm:bulletEnabled val="1"/>
        </dgm:presLayoutVars>
      </dgm:prSet>
      <dgm:spPr/>
    </dgm:pt>
    <dgm:pt modelId="{7BA9C003-2BFC-BE4F-B40C-D0032F5C3E1E}" type="pres">
      <dgm:prSet presAssocID="{5A7121E6-DE51-574D-98E1-CBDC9CB19065}" presName="aSpace" presStyleCnt="0"/>
      <dgm:spPr/>
    </dgm:pt>
    <dgm:pt modelId="{CC65335A-B2F5-7840-BE83-53E5EE2B3031}" type="pres">
      <dgm:prSet presAssocID="{AEC1E8A8-A145-2843-842F-DC7CFA92B068}" presName="aNode" presStyleLbl="fgAcc1" presStyleIdx="2" presStyleCnt="3">
        <dgm:presLayoutVars>
          <dgm:bulletEnabled val="1"/>
        </dgm:presLayoutVars>
      </dgm:prSet>
      <dgm:spPr/>
    </dgm:pt>
    <dgm:pt modelId="{CBEB8AD7-FC3E-8F4C-9795-6FB39DB0E02C}" type="pres">
      <dgm:prSet presAssocID="{AEC1E8A8-A145-2843-842F-DC7CFA92B068}" presName="aSpace" presStyleCnt="0"/>
      <dgm:spPr/>
    </dgm:pt>
  </dgm:ptLst>
  <dgm:cxnLst>
    <dgm:cxn modelId="{3B79CE21-28AF-B24D-A214-27A210511ED2}" type="presOf" srcId="{5A7121E6-DE51-574D-98E1-CBDC9CB19065}" destId="{EE3DA7D5-5E67-0B4E-9E89-28F9681DCBB7}" srcOrd="0" destOrd="0" presId="urn:microsoft.com/office/officeart/2005/8/layout/pyramid2"/>
    <dgm:cxn modelId="{7E03854B-AB59-BB45-8719-5369994B13DB}" srcId="{F2CC77B9-A07D-894B-AAE4-2CE0644F39F9}" destId="{AEC1E8A8-A145-2843-842F-DC7CFA92B068}" srcOrd="2" destOrd="0" parTransId="{63376FE1-777C-9C44-8588-6A0822CE4118}" sibTransId="{CD04DF76-D050-1D46-A3AC-134361316060}"/>
    <dgm:cxn modelId="{81C5F26A-FF1A-7C46-BE12-0D9DE5B4BBA3}" type="presOf" srcId="{AEC1E8A8-A145-2843-842F-DC7CFA92B068}" destId="{CC65335A-B2F5-7840-BE83-53E5EE2B3031}" srcOrd="0" destOrd="0" presId="urn:microsoft.com/office/officeart/2005/8/layout/pyramid2"/>
    <dgm:cxn modelId="{2EC85B88-A031-D44C-9B6D-5E6799D8B5A8}" srcId="{F2CC77B9-A07D-894B-AAE4-2CE0644F39F9}" destId="{5A7121E6-DE51-574D-98E1-CBDC9CB19065}" srcOrd="1" destOrd="0" parTransId="{46227E08-2602-EE40-BCFA-8CD82AADE7E8}" sibTransId="{7A7FAC04-DE1D-B64B-9F4A-6CB3FDC4BE46}"/>
    <dgm:cxn modelId="{B6D2908E-6634-2F45-A853-17D6CD2F453A}" type="presOf" srcId="{F2CC77B9-A07D-894B-AAE4-2CE0644F39F9}" destId="{FA27593F-8B80-0B41-84C9-F109F801882E}" srcOrd="0" destOrd="0" presId="urn:microsoft.com/office/officeart/2005/8/layout/pyramid2"/>
    <dgm:cxn modelId="{790620A8-71C1-E348-A377-0755F07AECB9}" srcId="{F2CC77B9-A07D-894B-AAE4-2CE0644F39F9}" destId="{127E437B-23AE-3649-8ECB-0918738A6A66}" srcOrd="0" destOrd="0" parTransId="{46AD2EDB-EDB8-5D43-80BB-B7076BBC3F87}" sibTransId="{4341DEA2-BA1A-3846-8867-951038296490}"/>
    <dgm:cxn modelId="{A7F538BC-3A48-6D4C-B708-567D486B108C}" type="presOf" srcId="{127E437B-23AE-3649-8ECB-0918738A6A66}" destId="{503836CD-6CB7-2143-8908-648F1C326966}" srcOrd="0" destOrd="0" presId="urn:microsoft.com/office/officeart/2005/8/layout/pyramid2"/>
    <dgm:cxn modelId="{25AC7FAB-5185-744C-B0B7-7C10F20EA03E}" type="presParOf" srcId="{FA27593F-8B80-0B41-84C9-F109F801882E}" destId="{4BFFB925-8318-4044-82F2-A2F2C6ACD0BA}" srcOrd="0" destOrd="0" presId="urn:microsoft.com/office/officeart/2005/8/layout/pyramid2"/>
    <dgm:cxn modelId="{2B9651C8-0E68-DB4E-95FE-3D1BB27BC32D}" type="presParOf" srcId="{FA27593F-8B80-0B41-84C9-F109F801882E}" destId="{330E8B04-0206-8D43-AEBA-C1B554F060D5}" srcOrd="1" destOrd="0" presId="urn:microsoft.com/office/officeart/2005/8/layout/pyramid2"/>
    <dgm:cxn modelId="{41136F6E-2B2E-8242-9BB2-3174423D736F}" type="presParOf" srcId="{330E8B04-0206-8D43-AEBA-C1B554F060D5}" destId="{503836CD-6CB7-2143-8908-648F1C326966}" srcOrd="0" destOrd="0" presId="urn:microsoft.com/office/officeart/2005/8/layout/pyramid2"/>
    <dgm:cxn modelId="{7E4BCF09-8D3A-E74A-8F08-8115D9407381}" type="presParOf" srcId="{330E8B04-0206-8D43-AEBA-C1B554F060D5}" destId="{011A37D2-5881-B741-A474-CEDDC2C8C12E}" srcOrd="1" destOrd="0" presId="urn:microsoft.com/office/officeart/2005/8/layout/pyramid2"/>
    <dgm:cxn modelId="{7DC9D64C-8E05-BD44-BB71-84DF1E6485C5}" type="presParOf" srcId="{330E8B04-0206-8D43-AEBA-C1B554F060D5}" destId="{EE3DA7D5-5E67-0B4E-9E89-28F9681DCBB7}" srcOrd="2" destOrd="0" presId="urn:microsoft.com/office/officeart/2005/8/layout/pyramid2"/>
    <dgm:cxn modelId="{B59C945A-5800-064D-A1C4-F14A0108B552}" type="presParOf" srcId="{330E8B04-0206-8D43-AEBA-C1B554F060D5}" destId="{7BA9C003-2BFC-BE4F-B40C-D0032F5C3E1E}" srcOrd="3" destOrd="0" presId="urn:microsoft.com/office/officeart/2005/8/layout/pyramid2"/>
    <dgm:cxn modelId="{C8143764-4C58-D945-A7F9-700B3584B6F1}" type="presParOf" srcId="{330E8B04-0206-8D43-AEBA-C1B554F060D5}" destId="{CC65335A-B2F5-7840-BE83-53E5EE2B3031}" srcOrd="4" destOrd="0" presId="urn:microsoft.com/office/officeart/2005/8/layout/pyramid2"/>
    <dgm:cxn modelId="{62ABEFCE-7CC7-4B4B-AB5B-7EF570FE654F}" type="presParOf" srcId="{330E8B04-0206-8D43-AEBA-C1B554F060D5}" destId="{CBEB8AD7-FC3E-8F4C-9795-6FB39DB0E02C}" srcOrd="5" destOrd="0" presId="urn:microsoft.com/office/officeart/2005/8/layout/pyramid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04EC5FB8-1BDA-6046-8373-EECA1585787E}" type="doc">
      <dgm:prSet loTypeId="urn:microsoft.com/office/officeart/2005/8/layout/pyramid2" loCatId="" qsTypeId="urn:microsoft.com/office/officeart/2005/8/quickstyle/simple1" qsCatId="simple" csTypeId="urn:microsoft.com/office/officeart/2005/8/colors/accent4_4" csCatId="accent4" phldr="1"/>
      <dgm:spPr/>
    </dgm:pt>
    <dgm:pt modelId="{6462D448-409E-D242-A849-C5E7E8B203CC}">
      <dgm:prSet phldrT="[Text]"/>
      <dgm:spPr/>
      <dgm:t>
        <a:bodyPr/>
        <a:lstStyle/>
        <a:p>
          <a:r>
            <a:rPr lang="en-GB"/>
            <a:t>REFEDS</a:t>
          </a:r>
        </a:p>
      </dgm:t>
    </dgm:pt>
    <dgm:pt modelId="{06D1D105-FFD0-DF43-9AB3-785376308E64}" type="parTrans" cxnId="{6B766F05-508A-2D44-A549-5E81BE88587D}">
      <dgm:prSet/>
      <dgm:spPr/>
    </dgm:pt>
    <dgm:pt modelId="{BDFF4807-AD16-4B42-83A8-AF92A2E21670}" type="sibTrans" cxnId="{6B766F05-508A-2D44-A549-5E81BE88587D}">
      <dgm:prSet/>
      <dgm:spPr/>
    </dgm:pt>
    <dgm:pt modelId="{E8454075-52AD-194C-ACEB-9303144347B0}">
      <dgm:prSet phldrT="[Text]"/>
      <dgm:spPr/>
      <dgm:t>
        <a:bodyPr/>
        <a:lstStyle/>
        <a:p>
          <a:r>
            <a:rPr lang="en-GB"/>
            <a:t>GeGC</a:t>
          </a:r>
        </a:p>
      </dgm:t>
    </dgm:pt>
    <dgm:pt modelId="{41267828-813C-114F-8B07-1BD8D794926D}" type="parTrans" cxnId="{3B390676-A26B-4849-8708-73CC307F2D1A}">
      <dgm:prSet/>
      <dgm:spPr/>
    </dgm:pt>
    <dgm:pt modelId="{092C46A1-E97E-564D-8F88-90555D128557}" type="sibTrans" cxnId="{3B390676-A26B-4849-8708-73CC307F2D1A}">
      <dgm:prSet/>
      <dgm:spPr/>
    </dgm:pt>
    <dgm:pt modelId="{CE1D0580-D9C7-C947-8776-275537B84D40}" type="pres">
      <dgm:prSet presAssocID="{04EC5FB8-1BDA-6046-8373-EECA1585787E}" presName="compositeShape" presStyleCnt="0">
        <dgm:presLayoutVars>
          <dgm:dir/>
          <dgm:resizeHandles/>
        </dgm:presLayoutVars>
      </dgm:prSet>
      <dgm:spPr/>
    </dgm:pt>
    <dgm:pt modelId="{99E18526-1FE3-5D49-9664-ABA305C7C610}" type="pres">
      <dgm:prSet presAssocID="{04EC5FB8-1BDA-6046-8373-EECA1585787E}" presName="pyramid" presStyleLbl="node1" presStyleIdx="0" presStyleCnt="1"/>
      <dgm:spPr/>
    </dgm:pt>
    <dgm:pt modelId="{48E8CAEC-EFCF-5948-9885-199F3139D53E}" type="pres">
      <dgm:prSet presAssocID="{04EC5FB8-1BDA-6046-8373-EECA1585787E}" presName="theList" presStyleCnt="0"/>
      <dgm:spPr/>
    </dgm:pt>
    <dgm:pt modelId="{C6331BDA-5535-E84B-9FBE-1067ED2E7658}" type="pres">
      <dgm:prSet presAssocID="{6462D448-409E-D242-A849-C5E7E8B203CC}" presName="aNode" presStyleLbl="fgAcc1" presStyleIdx="0" presStyleCnt="2">
        <dgm:presLayoutVars>
          <dgm:bulletEnabled val="1"/>
        </dgm:presLayoutVars>
      </dgm:prSet>
      <dgm:spPr/>
    </dgm:pt>
    <dgm:pt modelId="{3D99A3E0-9E97-274F-A80A-0D5912AEC05E}" type="pres">
      <dgm:prSet presAssocID="{6462D448-409E-D242-A849-C5E7E8B203CC}" presName="aSpace" presStyleCnt="0"/>
      <dgm:spPr/>
    </dgm:pt>
    <dgm:pt modelId="{3B46AC34-290B-7046-B848-78EBB5CCBA21}" type="pres">
      <dgm:prSet presAssocID="{E8454075-52AD-194C-ACEB-9303144347B0}" presName="aNode" presStyleLbl="fgAcc1" presStyleIdx="1" presStyleCnt="2">
        <dgm:presLayoutVars>
          <dgm:bulletEnabled val="1"/>
        </dgm:presLayoutVars>
      </dgm:prSet>
      <dgm:spPr/>
    </dgm:pt>
    <dgm:pt modelId="{B5B42DC6-18F1-AB4C-8ADF-C0D3A01C34E3}" type="pres">
      <dgm:prSet presAssocID="{E8454075-52AD-194C-ACEB-9303144347B0}" presName="aSpace" presStyleCnt="0"/>
      <dgm:spPr/>
    </dgm:pt>
  </dgm:ptLst>
  <dgm:cxnLst>
    <dgm:cxn modelId="{6B766F05-508A-2D44-A549-5E81BE88587D}" srcId="{04EC5FB8-1BDA-6046-8373-EECA1585787E}" destId="{6462D448-409E-D242-A849-C5E7E8B203CC}" srcOrd="0" destOrd="0" parTransId="{06D1D105-FFD0-DF43-9AB3-785376308E64}" sibTransId="{BDFF4807-AD16-4B42-83A8-AF92A2E21670}"/>
    <dgm:cxn modelId="{F23B6E3E-840F-AB40-989B-618FE24F0073}" type="presOf" srcId="{E8454075-52AD-194C-ACEB-9303144347B0}" destId="{3B46AC34-290B-7046-B848-78EBB5CCBA21}" srcOrd="0" destOrd="0" presId="urn:microsoft.com/office/officeart/2005/8/layout/pyramid2"/>
    <dgm:cxn modelId="{06351343-5598-BF4C-81C2-6FE1BAF81CED}" type="presOf" srcId="{04EC5FB8-1BDA-6046-8373-EECA1585787E}" destId="{CE1D0580-D9C7-C947-8776-275537B84D40}" srcOrd="0" destOrd="0" presId="urn:microsoft.com/office/officeart/2005/8/layout/pyramid2"/>
    <dgm:cxn modelId="{3B390676-A26B-4849-8708-73CC307F2D1A}" srcId="{04EC5FB8-1BDA-6046-8373-EECA1585787E}" destId="{E8454075-52AD-194C-ACEB-9303144347B0}" srcOrd="1" destOrd="0" parTransId="{41267828-813C-114F-8B07-1BD8D794926D}" sibTransId="{092C46A1-E97E-564D-8F88-90555D128557}"/>
    <dgm:cxn modelId="{5DDB09C8-FF0E-2645-97E9-63BCB9AC4283}" type="presOf" srcId="{6462D448-409E-D242-A849-C5E7E8B203CC}" destId="{C6331BDA-5535-E84B-9FBE-1067ED2E7658}" srcOrd="0" destOrd="0" presId="urn:microsoft.com/office/officeart/2005/8/layout/pyramid2"/>
    <dgm:cxn modelId="{595838E9-FB44-264D-A106-6C43CAA05832}" type="presParOf" srcId="{CE1D0580-D9C7-C947-8776-275537B84D40}" destId="{99E18526-1FE3-5D49-9664-ABA305C7C610}" srcOrd="0" destOrd="0" presId="urn:microsoft.com/office/officeart/2005/8/layout/pyramid2"/>
    <dgm:cxn modelId="{55022AB5-F1E8-EB44-B593-31D4019C454A}" type="presParOf" srcId="{CE1D0580-D9C7-C947-8776-275537B84D40}" destId="{48E8CAEC-EFCF-5948-9885-199F3139D53E}" srcOrd="1" destOrd="0" presId="urn:microsoft.com/office/officeart/2005/8/layout/pyramid2"/>
    <dgm:cxn modelId="{74BC50BA-51A7-3C4E-9A98-14F4F1BF44D3}" type="presParOf" srcId="{48E8CAEC-EFCF-5948-9885-199F3139D53E}" destId="{C6331BDA-5535-E84B-9FBE-1067ED2E7658}" srcOrd="0" destOrd="0" presId="urn:microsoft.com/office/officeart/2005/8/layout/pyramid2"/>
    <dgm:cxn modelId="{D56347F9-DE4B-554A-BD88-6C227E01F03B}" type="presParOf" srcId="{48E8CAEC-EFCF-5948-9885-199F3139D53E}" destId="{3D99A3E0-9E97-274F-A80A-0D5912AEC05E}" srcOrd="1" destOrd="0" presId="urn:microsoft.com/office/officeart/2005/8/layout/pyramid2"/>
    <dgm:cxn modelId="{39AF316D-9FAE-7C46-90D8-83F490C365CF}" type="presParOf" srcId="{48E8CAEC-EFCF-5948-9885-199F3139D53E}" destId="{3B46AC34-290B-7046-B848-78EBB5CCBA21}" srcOrd="2" destOrd="0" presId="urn:microsoft.com/office/officeart/2005/8/layout/pyramid2"/>
    <dgm:cxn modelId="{3B72CC93-45D8-634A-8075-57957C87B208}" type="presParOf" srcId="{48E8CAEC-EFCF-5948-9885-199F3139D53E}" destId="{B5B42DC6-18F1-AB4C-8ADF-C0D3A01C34E3}" srcOrd="3" destOrd="0" presId="urn:microsoft.com/office/officeart/2005/8/layout/pyramid2"/>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4BFB4737-DC75-934A-BAF8-851D6BFCDB71}" type="doc">
      <dgm:prSet loTypeId="urn:microsoft.com/office/officeart/2005/8/layout/pyramid2" loCatId="" qsTypeId="urn:microsoft.com/office/officeart/2005/8/quickstyle/simple1" qsCatId="simple" csTypeId="urn:microsoft.com/office/officeart/2005/8/colors/accent4_3" csCatId="accent4" phldr="1"/>
      <dgm:spPr/>
    </dgm:pt>
    <dgm:pt modelId="{09063E57-FA7C-A74F-8CDA-5CEE42A71A5B}">
      <dgm:prSet phldrT="[Text]"/>
      <dgm:spPr/>
      <dgm:t>
        <a:bodyPr/>
        <a:lstStyle/>
        <a:p>
          <a:r>
            <a:rPr lang="en-GB"/>
            <a:t>TF-EDU</a:t>
          </a:r>
        </a:p>
      </dgm:t>
    </dgm:pt>
    <dgm:pt modelId="{2E93A96E-DB28-294B-B1FB-59F61A965ED4}" type="parTrans" cxnId="{953F91FC-6450-864A-BA30-B03B0BEDC77C}">
      <dgm:prSet/>
      <dgm:spPr/>
      <dgm:t>
        <a:bodyPr/>
        <a:lstStyle/>
        <a:p>
          <a:endParaRPr lang="en-GB"/>
        </a:p>
      </dgm:t>
    </dgm:pt>
    <dgm:pt modelId="{8CBE5550-0D29-A340-935B-172D034DBB36}" type="sibTrans" cxnId="{953F91FC-6450-864A-BA30-B03B0BEDC77C}">
      <dgm:prSet/>
      <dgm:spPr/>
      <dgm:t>
        <a:bodyPr/>
        <a:lstStyle/>
        <a:p>
          <a:endParaRPr lang="en-GB"/>
        </a:p>
      </dgm:t>
    </dgm:pt>
    <dgm:pt modelId="{1A332837-A2D3-0447-A353-E85B994EE87E}">
      <dgm:prSet phldrT="[Text]"/>
      <dgm:spPr/>
      <dgm:t>
        <a:bodyPr/>
        <a:lstStyle/>
        <a:p>
          <a:r>
            <a:rPr lang="en-GB"/>
            <a:t>NPAPW</a:t>
          </a:r>
        </a:p>
      </dgm:t>
    </dgm:pt>
    <dgm:pt modelId="{E923A4A5-EEE8-394D-94C4-B5DFE7F84E76}" type="parTrans" cxnId="{34BCFE49-C6CC-DC49-A3CA-79F6B984A10E}">
      <dgm:prSet/>
      <dgm:spPr/>
      <dgm:t>
        <a:bodyPr/>
        <a:lstStyle/>
        <a:p>
          <a:endParaRPr lang="en-GB"/>
        </a:p>
      </dgm:t>
    </dgm:pt>
    <dgm:pt modelId="{E1428AAB-E4F6-E147-9023-F406B9DAA3C6}" type="sibTrans" cxnId="{34BCFE49-C6CC-DC49-A3CA-79F6B984A10E}">
      <dgm:prSet/>
      <dgm:spPr/>
      <dgm:t>
        <a:bodyPr/>
        <a:lstStyle/>
        <a:p>
          <a:endParaRPr lang="en-GB"/>
        </a:p>
      </dgm:t>
    </dgm:pt>
    <dgm:pt modelId="{D1506CE6-F349-8C4A-A75A-4D51BEF12BC7}">
      <dgm:prSet phldrT="[Text]"/>
      <dgm:spPr/>
      <dgm:t>
        <a:bodyPr/>
        <a:lstStyle/>
        <a:p>
          <a:r>
            <a:rPr lang="en-GB"/>
            <a:t>TF-RED</a:t>
          </a:r>
        </a:p>
      </dgm:t>
    </dgm:pt>
    <dgm:pt modelId="{71A3F374-1B73-E443-AA51-62D72D1E70BF}" type="parTrans" cxnId="{46A24389-2CCF-3C44-8D23-1425B7125BE2}">
      <dgm:prSet/>
      <dgm:spPr/>
      <dgm:t>
        <a:bodyPr/>
        <a:lstStyle/>
        <a:p>
          <a:endParaRPr lang="en-GB"/>
        </a:p>
      </dgm:t>
    </dgm:pt>
    <dgm:pt modelId="{AB39A57A-47C3-EB4F-BE49-81BA9173A9F2}" type="sibTrans" cxnId="{46A24389-2CCF-3C44-8D23-1425B7125BE2}">
      <dgm:prSet/>
      <dgm:spPr/>
      <dgm:t>
        <a:bodyPr/>
        <a:lstStyle/>
        <a:p>
          <a:endParaRPr lang="en-GB"/>
        </a:p>
      </dgm:t>
    </dgm:pt>
    <dgm:pt modelId="{56B14989-3498-F948-8E4E-D140AFF2EFE1}" type="pres">
      <dgm:prSet presAssocID="{4BFB4737-DC75-934A-BAF8-851D6BFCDB71}" presName="compositeShape" presStyleCnt="0">
        <dgm:presLayoutVars>
          <dgm:dir/>
          <dgm:resizeHandles/>
        </dgm:presLayoutVars>
      </dgm:prSet>
      <dgm:spPr/>
    </dgm:pt>
    <dgm:pt modelId="{AF34ACED-0DE7-7044-A7EC-695F1648D4AD}" type="pres">
      <dgm:prSet presAssocID="{4BFB4737-DC75-934A-BAF8-851D6BFCDB71}" presName="pyramid" presStyleLbl="node1" presStyleIdx="0" presStyleCnt="1"/>
      <dgm:spPr/>
    </dgm:pt>
    <dgm:pt modelId="{92141EBB-1F18-7B40-88F4-49ED4EC437C9}" type="pres">
      <dgm:prSet presAssocID="{4BFB4737-DC75-934A-BAF8-851D6BFCDB71}" presName="theList" presStyleCnt="0"/>
      <dgm:spPr/>
    </dgm:pt>
    <dgm:pt modelId="{E817DEA2-7D58-6C4D-BAD2-0465D30AA417}" type="pres">
      <dgm:prSet presAssocID="{09063E57-FA7C-A74F-8CDA-5CEE42A71A5B}" presName="aNode" presStyleLbl="fgAcc1" presStyleIdx="0" presStyleCnt="3">
        <dgm:presLayoutVars>
          <dgm:bulletEnabled val="1"/>
        </dgm:presLayoutVars>
      </dgm:prSet>
      <dgm:spPr/>
    </dgm:pt>
    <dgm:pt modelId="{A773FB7E-7B15-194B-ACEE-90369C0318D1}" type="pres">
      <dgm:prSet presAssocID="{09063E57-FA7C-A74F-8CDA-5CEE42A71A5B}" presName="aSpace" presStyleCnt="0"/>
      <dgm:spPr/>
    </dgm:pt>
    <dgm:pt modelId="{B005F35B-AD0E-4E4C-9D06-F587755599E6}" type="pres">
      <dgm:prSet presAssocID="{1A332837-A2D3-0447-A353-E85B994EE87E}" presName="aNode" presStyleLbl="fgAcc1" presStyleIdx="1" presStyleCnt="3">
        <dgm:presLayoutVars>
          <dgm:bulletEnabled val="1"/>
        </dgm:presLayoutVars>
      </dgm:prSet>
      <dgm:spPr/>
    </dgm:pt>
    <dgm:pt modelId="{FE59368E-92EB-014D-9742-3F9DE990FB7A}" type="pres">
      <dgm:prSet presAssocID="{1A332837-A2D3-0447-A353-E85B994EE87E}" presName="aSpace" presStyleCnt="0"/>
      <dgm:spPr/>
    </dgm:pt>
    <dgm:pt modelId="{EED4B85A-C616-8F4F-B526-3287990241E7}" type="pres">
      <dgm:prSet presAssocID="{D1506CE6-F349-8C4A-A75A-4D51BEF12BC7}" presName="aNode" presStyleLbl="fgAcc1" presStyleIdx="2" presStyleCnt="3">
        <dgm:presLayoutVars>
          <dgm:bulletEnabled val="1"/>
        </dgm:presLayoutVars>
      </dgm:prSet>
      <dgm:spPr/>
    </dgm:pt>
    <dgm:pt modelId="{8DA685AC-77F1-4842-9016-F435B0B29407}" type="pres">
      <dgm:prSet presAssocID="{D1506CE6-F349-8C4A-A75A-4D51BEF12BC7}" presName="aSpace" presStyleCnt="0"/>
      <dgm:spPr/>
    </dgm:pt>
  </dgm:ptLst>
  <dgm:cxnLst>
    <dgm:cxn modelId="{34BCFE49-C6CC-DC49-A3CA-79F6B984A10E}" srcId="{4BFB4737-DC75-934A-BAF8-851D6BFCDB71}" destId="{1A332837-A2D3-0447-A353-E85B994EE87E}" srcOrd="1" destOrd="0" parTransId="{E923A4A5-EEE8-394D-94C4-B5DFE7F84E76}" sibTransId="{E1428AAB-E4F6-E147-9023-F406B9DAA3C6}"/>
    <dgm:cxn modelId="{8157B562-1CE6-BD41-AC6D-8AC9A29636FD}" type="presOf" srcId="{D1506CE6-F349-8C4A-A75A-4D51BEF12BC7}" destId="{EED4B85A-C616-8F4F-B526-3287990241E7}" srcOrd="0" destOrd="0" presId="urn:microsoft.com/office/officeart/2005/8/layout/pyramid2"/>
    <dgm:cxn modelId="{98816865-4872-0A4E-A4E1-7F70908582A1}" type="presOf" srcId="{1A332837-A2D3-0447-A353-E85B994EE87E}" destId="{B005F35B-AD0E-4E4C-9D06-F587755599E6}" srcOrd="0" destOrd="0" presId="urn:microsoft.com/office/officeart/2005/8/layout/pyramid2"/>
    <dgm:cxn modelId="{46A24389-2CCF-3C44-8D23-1425B7125BE2}" srcId="{4BFB4737-DC75-934A-BAF8-851D6BFCDB71}" destId="{D1506CE6-F349-8C4A-A75A-4D51BEF12BC7}" srcOrd="2" destOrd="0" parTransId="{71A3F374-1B73-E443-AA51-62D72D1E70BF}" sibTransId="{AB39A57A-47C3-EB4F-BE49-81BA9173A9F2}"/>
    <dgm:cxn modelId="{1E6264DE-DEF9-734C-831C-C2A2748146FE}" type="presOf" srcId="{09063E57-FA7C-A74F-8CDA-5CEE42A71A5B}" destId="{E817DEA2-7D58-6C4D-BAD2-0465D30AA417}" srcOrd="0" destOrd="0" presId="urn:microsoft.com/office/officeart/2005/8/layout/pyramid2"/>
    <dgm:cxn modelId="{AAB6E1FB-BDEC-D84C-930F-4741E88774E6}" type="presOf" srcId="{4BFB4737-DC75-934A-BAF8-851D6BFCDB71}" destId="{56B14989-3498-F948-8E4E-D140AFF2EFE1}" srcOrd="0" destOrd="0" presId="urn:microsoft.com/office/officeart/2005/8/layout/pyramid2"/>
    <dgm:cxn modelId="{953F91FC-6450-864A-BA30-B03B0BEDC77C}" srcId="{4BFB4737-DC75-934A-BAF8-851D6BFCDB71}" destId="{09063E57-FA7C-A74F-8CDA-5CEE42A71A5B}" srcOrd="0" destOrd="0" parTransId="{2E93A96E-DB28-294B-B1FB-59F61A965ED4}" sibTransId="{8CBE5550-0D29-A340-935B-172D034DBB36}"/>
    <dgm:cxn modelId="{A4CCFCE4-313D-6341-ACC3-5AAE1BFBF861}" type="presParOf" srcId="{56B14989-3498-F948-8E4E-D140AFF2EFE1}" destId="{AF34ACED-0DE7-7044-A7EC-695F1648D4AD}" srcOrd="0" destOrd="0" presId="urn:microsoft.com/office/officeart/2005/8/layout/pyramid2"/>
    <dgm:cxn modelId="{325484B0-29C4-5E4B-AEE5-1CE088D4EA1B}" type="presParOf" srcId="{56B14989-3498-F948-8E4E-D140AFF2EFE1}" destId="{92141EBB-1F18-7B40-88F4-49ED4EC437C9}" srcOrd="1" destOrd="0" presId="urn:microsoft.com/office/officeart/2005/8/layout/pyramid2"/>
    <dgm:cxn modelId="{7986A60D-A683-9D4F-B4BA-24D9DD594EBB}" type="presParOf" srcId="{92141EBB-1F18-7B40-88F4-49ED4EC437C9}" destId="{E817DEA2-7D58-6C4D-BAD2-0465D30AA417}" srcOrd="0" destOrd="0" presId="urn:microsoft.com/office/officeart/2005/8/layout/pyramid2"/>
    <dgm:cxn modelId="{F480DD02-4795-C04A-8129-BB7C8967CD85}" type="presParOf" srcId="{92141EBB-1F18-7B40-88F4-49ED4EC437C9}" destId="{A773FB7E-7B15-194B-ACEE-90369C0318D1}" srcOrd="1" destOrd="0" presId="urn:microsoft.com/office/officeart/2005/8/layout/pyramid2"/>
    <dgm:cxn modelId="{C331BDCC-23D2-B148-B83E-4D09D6633F33}" type="presParOf" srcId="{92141EBB-1F18-7B40-88F4-49ED4EC437C9}" destId="{B005F35B-AD0E-4E4C-9D06-F587755599E6}" srcOrd="2" destOrd="0" presId="urn:microsoft.com/office/officeart/2005/8/layout/pyramid2"/>
    <dgm:cxn modelId="{0CBB4E8B-6366-084B-9676-EF20064DC2BF}" type="presParOf" srcId="{92141EBB-1F18-7B40-88F4-49ED4EC437C9}" destId="{FE59368E-92EB-014D-9742-3F9DE990FB7A}" srcOrd="3" destOrd="0" presId="urn:microsoft.com/office/officeart/2005/8/layout/pyramid2"/>
    <dgm:cxn modelId="{33C6D2AC-61A7-B34B-838B-21206D472452}" type="presParOf" srcId="{92141EBB-1F18-7B40-88F4-49ED4EC437C9}" destId="{EED4B85A-C616-8F4F-B526-3287990241E7}" srcOrd="4" destOrd="0" presId="urn:microsoft.com/office/officeart/2005/8/layout/pyramid2"/>
    <dgm:cxn modelId="{EE70FEAD-5B67-2243-8932-ACBB1F6334A9}" type="presParOf" srcId="{92141EBB-1F18-7B40-88F4-49ED4EC437C9}" destId="{8DA685AC-77F1-4842-9016-F435B0B29407}" srcOrd="5" destOrd="0" presId="urn:microsoft.com/office/officeart/2005/8/layout/pyramid2"/>
  </dgm:cxnLst>
  <dgm:bg/>
  <dgm:whole/>
  <dgm:extLst>
    <a:ext uri="http://schemas.microsoft.com/office/drawing/2008/diagram">
      <dsp:dataModelExt xmlns:dsp="http://schemas.microsoft.com/office/drawing/2008/diagram" relId="rId26"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2089FAA8-AE3B-3843-9187-0A2FA5FBEDD6}" type="doc">
      <dgm:prSet loTypeId="urn:microsoft.com/office/officeart/2005/8/layout/pyramid2" loCatId="" qsTypeId="urn:microsoft.com/office/officeart/2005/8/quickstyle/simple1" qsCatId="simple" csTypeId="urn:microsoft.com/office/officeart/2005/8/colors/accent2_4" csCatId="accent2" phldr="1"/>
      <dgm:spPr/>
    </dgm:pt>
    <dgm:pt modelId="{AE4D4052-4DE1-9944-B094-0B171C32EB82}">
      <dgm:prSet phldrT="[Text]"/>
      <dgm:spPr/>
      <dgm:t>
        <a:bodyPr/>
        <a:lstStyle/>
        <a:p>
          <a:r>
            <a:rPr lang="en-GB"/>
            <a:t>SIG-Multimedia</a:t>
          </a:r>
        </a:p>
      </dgm:t>
    </dgm:pt>
    <dgm:pt modelId="{A73315F3-16FA-F444-B899-C5589A0BD5A7}" type="parTrans" cxnId="{863C0C8F-36A7-4640-AD98-0C8EBFA72A7C}">
      <dgm:prSet/>
      <dgm:spPr/>
    </dgm:pt>
    <dgm:pt modelId="{E3B73569-50BB-134F-9717-7699226F0426}" type="sibTrans" cxnId="{863C0C8F-36A7-4640-AD98-0C8EBFA72A7C}">
      <dgm:prSet/>
      <dgm:spPr/>
    </dgm:pt>
    <dgm:pt modelId="{7517134D-DA36-6748-852D-942072B29CC0}">
      <dgm:prSet phldrT="[Text]"/>
      <dgm:spPr/>
      <dgm:t>
        <a:bodyPr/>
        <a:lstStyle/>
        <a:p>
          <a:r>
            <a:rPr lang="en-GB"/>
            <a:t>NRENUM.NET</a:t>
          </a:r>
        </a:p>
      </dgm:t>
    </dgm:pt>
    <dgm:pt modelId="{7D34C382-27C2-FF48-8F8A-3CF74B3B4D32}" type="parTrans" cxnId="{C9B900B5-13DB-1F4D-AB48-A3CB882A28F4}">
      <dgm:prSet/>
      <dgm:spPr/>
    </dgm:pt>
    <dgm:pt modelId="{AA74CBAB-538C-D649-A1A6-03E2D67C4224}" type="sibTrans" cxnId="{C9B900B5-13DB-1F4D-AB48-A3CB882A28F4}">
      <dgm:prSet/>
      <dgm:spPr/>
    </dgm:pt>
    <dgm:pt modelId="{51D4DDE3-A5AD-B541-9608-35ACCB674C99}">
      <dgm:prSet phldrT="[Text]"/>
      <dgm:spPr/>
      <dgm:t>
        <a:bodyPr/>
        <a:lstStyle/>
        <a:p>
          <a:r>
            <a:rPr lang="en-GB"/>
            <a:t>SIG-MarComms</a:t>
          </a:r>
        </a:p>
      </dgm:t>
    </dgm:pt>
    <dgm:pt modelId="{E6BFF8D5-D3FC-A245-9C09-D3413470C62B}" type="parTrans" cxnId="{520B477C-E310-C043-9C9F-CA7C1C3EA9B1}">
      <dgm:prSet/>
      <dgm:spPr/>
    </dgm:pt>
    <dgm:pt modelId="{9B10F89A-E8E6-D445-B332-D62131A32909}" type="sibTrans" cxnId="{520B477C-E310-C043-9C9F-CA7C1C3EA9B1}">
      <dgm:prSet/>
      <dgm:spPr/>
    </dgm:pt>
    <dgm:pt modelId="{45CA604D-33D1-AA42-ACF2-9ADB3C90C21E}">
      <dgm:prSet phldrT="[Text]"/>
      <dgm:spPr/>
      <dgm:t>
        <a:bodyPr/>
        <a:lstStyle/>
        <a:p>
          <a:r>
            <a:rPr lang="en-GB"/>
            <a:t>SIG-MSP</a:t>
          </a:r>
        </a:p>
      </dgm:t>
    </dgm:pt>
    <dgm:pt modelId="{907D3707-89EC-0942-B11A-DCB6F8C5BC4E}" type="parTrans" cxnId="{B52FADE4-C108-D74E-B78C-F189705C4BE3}">
      <dgm:prSet/>
      <dgm:spPr/>
    </dgm:pt>
    <dgm:pt modelId="{43920621-C453-6A4B-B0C4-F13863E47009}" type="sibTrans" cxnId="{B52FADE4-C108-D74E-B78C-F189705C4BE3}">
      <dgm:prSet/>
      <dgm:spPr/>
    </dgm:pt>
    <dgm:pt modelId="{27F59A58-DE12-CA45-84BD-72E700F9BF68}" type="pres">
      <dgm:prSet presAssocID="{2089FAA8-AE3B-3843-9187-0A2FA5FBEDD6}" presName="compositeShape" presStyleCnt="0">
        <dgm:presLayoutVars>
          <dgm:dir/>
          <dgm:resizeHandles/>
        </dgm:presLayoutVars>
      </dgm:prSet>
      <dgm:spPr/>
    </dgm:pt>
    <dgm:pt modelId="{66FEEF69-7355-9146-A5A9-237C65C98CE2}" type="pres">
      <dgm:prSet presAssocID="{2089FAA8-AE3B-3843-9187-0A2FA5FBEDD6}" presName="pyramid" presStyleLbl="node1" presStyleIdx="0" presStyleCnt="1"/>
      <dgm:spPr/>
    </dgm:pt>
    <dgm:pt modelId="{54638109-2C3C-6141-A30B-61C2E4D15666}" type="pres">
      <dgm:prSet presAssocID="{2089FAA8-AE3B-3843-9187-0A2FA5FBEDD6}" presName="theList" presStyleCnt="0"/>
      <dgm:spPr/>
    </dgm:pt>
    <dgm:pt modelId="{57BD161D-23DB-EA43-B662-668F9271F1F5}" type="pres">
      <dgm:prSet presAssocID="{AE4D4052-4DE1-9944-B094-0B171C32EB82}" presName="aNode" presStyleLbl="fgAcc1" presStyleIdx="0" presStyleCnt="4">
        <dgm:presLayoutVars>
          <dgm:bulletEnabled val="1"/>
        </dgm:presLayoutVars>
      </dgm:prSet>
      <dgm:spPr/>
    </dgm:pt>
    <dgm:pt modelId="{7C273AEC-3B08-574A-B29E-204697F25359}" type="pres">
      <dgm:prSet presAssocID="{AE4D4052-4DE1-9944-B094-0B171C32EB82}" presName="aSpace" presStyleCnt="0"/>
      <dgm:spPr/>
    </dgm:pt>
    <dgm:pt modelId="{66DBCEC2-06C9-3947-864C-D96607B1FFDA}" type="pres">
      <dgm:prSet presAssocID="{7517134D-DA36-6748-852D-942072B29CC0}" presName="aNode" presStyleLbl="fgAcc1" presStyleIdx="1" presStyleCnt="4">
        <dgm:presLayoutVars>
          <dgm:bulletEnabled val="1"/>
        </dgm:presLayoutVars>
      </dgm:prSet>
      <dgm:spPr/>
    </dgm:pt>
    <dgm:pt modelId="{8F97115C-B5C4-C543-A80D-EAD42E4C0C75}" type="pres">
      <dgm:prSet presAssocID="{7517134D-DA36-6748-852D-942072B29CC0}" presName="aSpace" presStyleCnt="0"/>
      <dgm:spPr/>
    </dgm:pt>
    <dgm:pt modelId="{16CA68B4-4EB9-0548-8341-9E50EAB4A7F5}" type="pres">
      <dgm:prSet presAssocID="{45CA604D-33D1-AA42-ACF2-9ADB3C90C21E}" presName="aNode" presStyleLbl="fgAcc1" presStyleIdx="2" presStyleCnt="4">
        <dgm:presLayoutVars>
          <dgm:bulletEnabled val="1"/>
        </dgm:presLayoutVars>
      </dgm:prSet>
      <dgm:spPr/>
    </dgm:pt>
    <dgm:pt modelId="{CFA213B4-2C52-8C40-9432-816FAF4191F8}" type="pres">
      <dgm:prSet presAssocID="{45CA604D-33D1-AA42-ACF2-9ADB3C90C21E}" presName="aSpace" presStyleCnt="0"/>
      <dgm:spPr/>
    </dgm:pt>
    <dgm:pt modelId="{D1DB677B-8DF6-204B-BC40-BCFBD74E82B8}" type="pres">
      <dgm:prSet presAssocID="{51D4DDE3-A5AD-B541-9608-35ACCB674C99}" presName="aNode" presStyleLbl="fgAcc1" presStyleIdx="3" presStyleCnt="4">
        <dgm:presLayoutVars>
          <dgm:bulletEnabled val="1"/>
        </dgm:presLayoutVars>
      </dgm:prSet>
      <dgm:spPr/>
    </dgm:pt>
    <dgm:pt modelId="{D4D5182A-65BD-E64E-8814-2C3E92B456AE}" type="pres">
      <dgm:prSet presAssocID="{51D4DDE3-A5AD-B541-9608-35ACCB674C99}" presName="aSpace" presStyleCnt="0"/>
      <dgm:spPr/>
    </dgm:pt>
  </dgm:ptLst>
  <dgm:cxnLst>
    <dgm:cxn modelId="{C901273D-09FD-3542-87DC-A4679B8A695F}" type="presOf" srcId="{7517134D-DA36-6748-852D-942072B29CC0}" destId="{66DBCEC2-06C9-3947-864C-D96607B1FFDA}" srcOrd="0" destOrd="0" presId="urn:microsoft.com/office/officeart/2005/8/layout/pyramid2"/>
    <dgm:cxn modelId="{135F1249-28F1-5B46-A77D-7B54294ACB0C}" type="presOf" srcId="{51D4DDE3-A5AD-B541-9608-35ACCB674C99}" destId="{D1DB677B-8DF6-204B-BC40-BCFBD74E82B8}" srcOrd="0" destOrd="0" presId="urn:microsoft.com/office/officeart/2005/8/layout/pyramid2"/>
    <dgm:cxn modelId="{37A72352-0A0C-0844-AB18-ACAEE72BFCFF}" type="presOf" srcId="{2089FAA8-AE3B-3843-9187-0A2FA5FBEDD6}" destId="{27F59A58-DE12-CA45-84BD-72E700F9BF68}" srcOrd="0" destOrd="0" presId="urn:microsoft.com/office/officeart/2005/8/layout/pyramid2"/>
    <dgm:cxn modelId="{79372264-6D15-F945-85D4-C60354902FA9}" type="presOf" srcId="{45CA604D-33D1-AA42-ACF2-9ADB3C90C21E}" destId="{16CA68B4-4EB9-0548-8341-9E50EAB4A7F5}" srcOrd="0" destOrd="0" presId="urn:microsoft.com/office/officeart/2005/8/layout/pyramid2"/>
    <dgm:cxn modelId="{520B477C-E310-C043-9C9F-CA7C1C3EA9B1}" srcId="{2089FAA8-AE3B-3843-9187-0A2FA5FBEDD6}" destId="{51D4DDE3-A5AD-B541-9608-35ACCB674C99}" srcOrd="3" destOrd="0" parTransId="{E6BFF8D5-D3FC-A245-9C09-D3413470C62B}" sibTransId="{9B10F89A-E8E6-D445-B332-D62131A32909}"/>
    <dgm:cxn modelId="{863C0C8F-36A7-4640-AD98-0C8EBFA72A7C}" srcId="{2089FAA8-AE3B-3843-9187-0A2FA5FBEDD6}" destId="{AE4D4052-4DE1-9944-B094-0B171C32EB82}" srcOrd="0" destOrd="0" parTransId="{A73315F3-16FA-F444-B899-C5589A0BD5A7}" sibTransId="{E3B73569-50BB-134F-9717-7699226F0426}"/>
    <dgm:cxn modelId="{C9B900B5-13DB-1F4D-AB48-A3CB882A28F4}" srcId="{2089FAA8-AE3B-3843-9187-0A2FA5FBEDD6}" destId="{7517134D-DA36-6748-852D-942072B29CC0}" srcOrd="1" destOrd="0" parTransId="{7D34C382-27C2-FF48-8F8A-3CF74B3B4D32}" sibTransId="{AA74CBAB-538C-D649-A1A6-03E2D67C4224}"/>
    <dgm:cxn modelId="{E54F3FC3-307A-9445-B370-496DBEC3AFE3}" type="presOf" srcId="{AE4D4052-4DE1-9944-B094-0B171C32EB82}" destId="{57BD161D-23DB-EA43-B662-668F9271F1F5}" srcOrd="0" destOrd="0" presId="urn:microsoft.com/office/officeart/2005/8/layout/pyramid2"/>
    <dgm:cxn modelId="{B52FADE4-C108-D74E-B78C-F189705C4BE3}" srcId="{2089FAA8-AE3B-3843-9187-0A2FA5FBEDD6}" destId="{45CA604D-33D1-AA42-ACF2-9ADB3C90C21E}" srcOrd="2" destOrd="0" parTransId="{907D3707-89EC-0942-B11A-DCB6F8C5BC4E}" sibTransId="{43920621-C453-6A4B-B0C4-F13863E47009}"/>
    <dgm:cxn modelId="{4A50BA87-6734-AF44-AD09-22F7ABD784F1}" type="presParOf" srcId="{27F59A58-DE12-CA45-84BD-72E700F9BF68}" destId="{66FEEF69-7355-9146-A5A9-237C65C98CE2}" srcOrd="0" destOrd="0" presId="urn:microsoft.com/office/officeart/2005/8/layout/pyramid2"/>
    <dgm:cxn modelId="{4DED323D-AB6C-7344-9106-52069522498B}" type="presParOf" srcId="{27F59A58-DE12-CA45-84BD-72E700F9BF68}" destId="{54638109-2C3C-6141-A30B-61C2E4D15666}" srcOrd="1" destOrd="0" presId="urn:microsoft.com/office/officeart/2005/8/layout/pyramid2"/>
    <dgm:cxn modelId="{E896B53A-B1C9-7B4C-9200-A0FF4E869694}" type="presParOf" srcId="{54638109-2C3C-6141-A30B-61C2E4D15666}" destId="{57BD161D-23DB-EA43-B662-668F9271F1F5}" srcOrd="0" destOrd="0" presId="urn:microsoft.com/office/officeart/2005/8/layout/pyramid2"/>
    <dgm:cxn modelId="{1644123B-5837-BA4E-9C4E-8049CF212C33}" type="presParOf" srcId="{54638109-2C3C-6141-A30B-61C2E4D15666}" destId="{7C273AEC-3B08-574A-B29E-204697F25359}" srcOrd="1" destOrd="0" presId="urn:microsoft.com/office/officeart/2005/8/layout/pyramid2"/>
    <dgm:cxn modelId="{E9653E6A-BFAB-704D-84E0-7FC874FCE57B}" type="presParOf" srcId="{54638109-2C3C-6141-A30B-61C2E4D15666}" destId="{66DBCEC2-06C9-3947-864C-D96607B1FFDA}" srcOrd="2" destOrd="0" presId="urn:microsoft.com/office/officeart/2005/8/layout/pyramid2"/>
    <dgm:cxn modelId="{34AA352F-C905-924F-A36B-0576B06F2AE2}" type="presParOf" srcId="{54638109-2C3C-6141-A30B-61C2E4D15666}" destId="{8F97115C-B5C4-C543-A80D-EAD42E4C0C75}" srcOrd="3" destOrd="0" presId="urn:microsoft.com/office/officeart/2005/8/layout/pyramid2"/>
    <dgm:cxn modelId="{73C3DBBC-1A51-464F-8717-10C66E2B7DDA}" type="presParOf" srcId="{54638109-2C3C-6141-A30B-61C2E4D15666}" destId="{16CA68B4-4EB9-0548-8341-9E50EAB4A7F5}" srcOrd="4" destOrd="0" presId="urn:microsoft.com/office/officeart/2005/8/layout/pyramid2"/>
    <dgm:cxn modelId="{29D8D591-6520-024E-914F-C5223953B019}" type="presParOf" srcId="{54638109-2C3C-6141-A30B-61C2E4D15666}" destId="{CFA213B4-2C52-8C40-9432-816FAF4191F8}" srcOrd="5" destOrd="0" presId="urn:microsoft.com/office/officeart/2005/8/layout/pyramid2"/>
    <dgm:cxn modelId="{88092869-19A1-8740-A2EF-D7A3FEE55C4C}" type="presParOf" srcId="{54638109-2C3C-6141-A30B-61C2E4D15666}" destId="{D1DB677B-8DF6-204B-BC40-BCFBD74E82B8}" srcOrd="6" destOrd="0" presId="urn:microsoft.com/office/officeart/2005/8/layout/pyramid2"/>
    <dgm:cxn modelId="{FFF3471F-4F68-3947-A496-C384BC9BFEDC}" type="presParOf" srcId="{54638109-2C3C-6141-A30B-61C2E4D15666}" destId="{D4D5182A-65BD-E64E-8814-2C3E92B456AE}" srcOrd="7" destOrd="0" presId="urn:microsoft.com/office/officeart/2005/8/layout/pyramid2"/>
  </dgm:cxnLst>
  <dgm:bg/>
  <dgm:whole/>
  <dgm:extLst>
    <a:ext uri="http://schemas.microsoft.com/office/drawing/2008/diagram">
      <dsp:dataModelExt xmlns:dsp="http://schemas.microsoft.com/office/drawing/2008/diagram" relId="rId31" minVer="http://schemas.openxmlformats.org/drawingml/2006/diagram"/>
    </a:ext>
  </dgm:extLst>
</dgm:dataModel>
</file>

<file path=word/diagrams/data6.xml><?xml version="1.0" encoding="utf-8"?>
<dgm:dataModel xmlns:dgm="http://schemas.openxmlformats.org/drawingml/2006/diagram" xmlns:a="http://schemas.openxmlformats.org/drawingml/2006/main">
  <dgm:ptLst>
    <dgm:pt modelId="{D80F9B8D-5DA6-D847-B712-1AC0FB04FF3F}" type="doc">
      <dgm:prSet loTypeId="urn:microsoft.com/office/officeart/2005/8/layout/pyramid2" loCatId="" qsTypeId="urn:microsoft.com/office/officeart/2005/8/quickstyle/simple1" qsCatId="simple" csTypeId="urn:microsoft.com/office/officeart/2005/8/colors/accent2_3" csCatId="accent2" phldr="1"/>
      <dgm:spPr/>
    </dgm:pt>
    <dgm:pt modelId="{E135BCA9-0254-E84C-8C7B-9F833B3DA835}">
      <dgm:prSet phldrT="[Text]"/>
      <dgm:spPr/>
      <dgm:t>
        <a:bodyPr/>
        <a:lstStyle/>
        <a:p>
          <a:r>
            <a:rPr lang="en-GB"/>
            <a:t>SIG-CISS</a:t>
          </a:r>
        </a:p>
      </dgm:t>
    </dgm:pt>
    <dgm:pt modelId="{A3582D70-8DE8-704E-90D3-7CE236977616}" type="parTrans" cxnId="{F29F414C-8B21-A343-8635-EC4F0CA6B2D0}">
      <dgm:prSet/>
      <dgm:spPr/>
    </dgm:pt>
    <dgm:pt modelId="{E3C19733-6E21-8548-9751-61D76C4B5895}" type="sibTrans" cxnId="{F29F414C-8B21-A343-8635-EC4F0CA6B2D0}">
      <dgm:prSet/>
      <dgm:spPr/>
    </dgm:pt>
    <dgm:pt modelId="{B86B7459-151E-C34F-A4E3-5DC2D391AF8F}">
      <dgm:prSet phldrT="[Text]"/>
      <dgm:spPr/>
      <dgm:t>
        <a:bodyPr/>
        <a:lstStyle/>
        <a:p>
          <a:r>
            <a:rPr lang="en-GB"/>
            <a:t>OSO/OCM</a:t>
          </a:r>
        </a:p>
      </dgm:t>
    </dgm:pt>
    <dgm:pt modelId="{E36EC853-5AB0-AB47-AC75-5A9579351CCA}" type="parTrans" cxnId="{61B5475F-8C48-7C4F-A269-4B9F93692881}">
      <dgm:prSet/>
      <dgm:spPr/>
    </dgm:pt>
    <dgm:pt modelId="{8D757CC6-956E-D849-8411-759BA8010408}" type="sibTrans" cxnId="{61B5475F-8C48-7C4F-A269-4B9F93692881}">
      <dgm:prSet/>
      <dgm:spPr/>
    </dgm:pt>
    <dgm:pt modelId="{EB08DA2F-039A-444D-8855-42B052379827}" type="pres">
      <dgm:prSet presAssocID="{D80F9B8D-5DA6-D847-B712-1AC0FB04FF3F}" presName="compositeShape" presStyleCnt="0">
        <dgm:presLayoutVars>
          <dgm:dir/>
          <dgm:resizeHandles/>
        </dgm:presLayoutVars>
      </dgm:prSet>
      <dgm:spPr/>
    </dgm:pt>
    <dgm:pt modelId="{7CD57E10-8151-364B-9B12-F0CD47F850CC}" type="pres">
      <dgm:prSet presAssocID="{D80F9B8D-5DA6-D847-B712-1AC0FB04FF3F}" presName="pyramid" presStyleLbl="node1" presStyleIdx="0" presStyleCnt="1"/>
      <dgm:spPr/>
    </dgm:pt>
    <dgm:pt modelId="{534359B3-7B5B-D546-AB89-AB0C55D0F324}" type="pres">
      <dgm:prSet presAssocID="{D80F9B8D-5DA6-D847-B712-1AC0FB04FF3F}" presName="theList" presStyleCnt="0"/>
      <dgm:spPr/>
    </dgm:pt>
    <dgm:pt modelId="{6E116E63-57D6-E04F-A9E9-747BE6FC3263}" type="pres">
      <dgm:prSet presAssocID="{E135BCA9-0254-E84C-8C7B-9F833B3DA835}" presName="aNode" presStyleLbl="fgAcc1" presStyleIdx="0" presStyleCnt="2">
        <dgm:presLayoutVars>
          <dgm:bulletEnabled val="1"/>
        </dgm:presLayoutVars>
      </dgm:prSet>
      <dgm:spPr/>
    </dgm:pt>
    <dgm:pt modelId="{ADABFDB2-034F-8A4A-A034-63467E64C386}" type="pres">
      <dgm:prSet presAssocID="{E135BCA9-0254-E84C-8C7B-9F833B3DA835}" presName="aSpace" presStyleCnt="0"/>
      <dgm:spPr/>
    </dgm:pt>
    <dgm:pt modelId="{1D1D500B-4299-8447-BBA5-38DEC22CB729}" type="pres">
      <dgm:prSet presAssocID="{B86B7459-151E-C34F-A4E3-5DC2D391AF8F}" presName="aNode" presStyleLbl="fgAcc1" presStyleIdx="1" presStyleCnt="2">
        <dgm:presLayoutVars>
          <dgm:bulletEnabled val="1"/>
        </dgm:presLayoutVars>
      </dgm:prSet>
      <dgm:spPr/>
    </dgm:pt>
    <dgm:pt modelId="{B54B7231-E3AA-6F4D-8619-DFC0FF169F73}" type="pres">
      <dgm:prSet presAssocID="{B86B7459-151E-C34F-A4E3-5DC2D391AF8F}" presName="aSpace" presStyleCnt="0"/>
      <dgm:spPr/>
    </dgm:pt>
  </dgm:ptLst>
  <dgm:cxnLst>
    <dgm:cxn modelId="{6B3A600D-504F-5648-B49A-963CD89E5841}" type="presOf" srcId="{D80F9B8D-5DA6-D847-B712-1AC0FB04FF3F}" destId="{EB08DA2F-039A-444D-8855-42B052379827}" srcOrd="0" destOrd="0" presId="urn:microsoft.com/office/officeart/2005/8/layout/pyramid2"/>
    <dgm:cxn modelId="{F29F414C-8B21-A343-8635-EC4F0CA6B2D0}" srcId="{D80F9B8D-5DA6-D847-B712-1AC0FB04FF3F}" destId="{E135BCA9-0254-E84C-8C7B-9F833B3DA835}" srcOrd="0" destOrd="0" parTransId="{A3582D70-8DE8-704E-90D3-7CE236977616}" sibTransId="{E3C19733-6E21-8548-9751-61D76C4B5895}"/>
    <dgm:cxn modelId="{61B5475F-8C48-7C4F-A269-4B9F93692881}" srcId="{D80F9B8D-5DA6-D847-B712-1AC0FB04FF3F}" destId="{B86B7459-151E-C34F-A4E3-5DC2D391AF8F}" srcOrd="1" destOrd="0" parTransId="{E36EC853-5AB0-AB47-AC75-5A9579351CCA}" sibTransId="{8D757CC6-956E-D849-8411-759BA8010408}"/>
    <dgm:cxn modelId="{E7B0FCA8-5D3C-F045-B312-FF1F5ED83C9E}" type="presOf" srcId="{E135BCA9-0254-E84C-8C7B-9F833B3DA835}" destId="{6E116E63-57D6-E04F-A9E9-747BE6FC3263}" srcOrd="0" destOrd="0" presId="urn:microsoft.com/office/officeart/2005/8/layout/pyramid2"/>
    <dgm:cxn modelId="{169126CE-515E-B347-B5DB-CBBC86368B03}" type="presOf" srcId="{B86B7459-151E-C34F-A4E3-5DC2D391AF8F}" destId="{1D1D500B-4299-8447-BBA5-38DEC22CB729}" srcOrd="0" destOrd="0" presId="urn:microsoft.com/office/officeart/2005/8/layout/pyramid2"/>
    <dgm:cxn modelId="{93A0331D-F3EA-1640-A6A6-271BC0B47FDF}" type="presParOf" srcId="{EB08DA2F-039A-444D-8855-42B052379827}" destId="{7CD57E10-8151-364B-9B12-F0CD47F850CC}" srcOrd="0" destOrd="0" presId="urn:microsoft.com/office/officeart/2005/8/layout/pyramid2"/>
    <dgm:cxn modelId="{7A674130-E6B5-3645-8CAF-A597C87860FF}" type="presParOf" srcId="{EB08DA2F-039A-444D-8855-42B052379827}" destId="{534359B3-7B5B-D546-AB89-AB0C55D0F324}" srcOrd="1" destOrd="0" presId="urn:microsoft.com/office/officeart/2005/8/layout/pyramid2"/>
    <dgm:cxn modelId="{A62573C5-9180-4F4C-800E-F9F5F2F77889}" type="presParOf" srcId="{534359B3-7B5B-D546-AB89-AB0C55D0F324}" destId="{6E116E63-57D6-E04F-A9E9-747BE6FC3263}" srcOrd="0" destOrd="0" presId="urn:microsoft.com/office/officeart/2005/8/layout/pyramid2"/>
    <dgm:cxn modelId="{C5D349B5-FFE8-2441-A059-105D4AC690E1}" type="presParOf" srcId="{534359B3-7B5B-D546-AB89-AB0C55D0F324}" destId="{ADABFDB2-034F-8A4A-A034-63467E64C386}" srcOrd="1" destOrd="0" presId="urn:microsoft.com/office/officeart/2005/8/layout/pyramid2"/>
    <dgm:cxn modelId="{77BCF1DF-8504-504D-8A72-A85CEA7E5031}" type="presParOf" srcId="{534359B3-7B5B-D546-AB89-AB0C55D0F324}" destId="{1D1D500B-4299-8447-BBA5-38DEC22CB729}" srcOrd="2" destOrd="0" presId="urn:microsoft.com/office/officeart/2005/8/layout/pyramid2"/>
    <dgm:cxn modelId="{880C88B1-77B7-1445-B988-5D566021FC43}" type="presParOf" srcId="{534359B3-7B5B-D546-AB89-AB0C55D0F324}" destId="{B54B7231-E3AA-6F4D-8619-DFC0FF169F73}" srcOrd="3" destOrd="0" presId="urn:microsoft.com/office/officeart/2005/8/layout/pyramid2"/>
  </dgm:cxnLst>
  <dgm:bg/>
  <dgm:whole/>
  <dgm:extLst>
    <a:ext uri="http://schemas.microsoft.com/office/drawing/2008/diagram">
      <dsp:dataModelExt xmlns:dsp="http://schemas.microsoft.com/office/drawing/2008/diagram" relId="rId37" minVer="http://schemas.openxmlformats.org/drawingml/2006/diagram"/>
    </a:ext>
  </dgm:extLst>
</dgm:dataModel>
</file>

<file path=word/diagrams/data7.xml><?xml version="1.0" encoding="utf-8"?>
<dgm:dataModel xmlns:dgm="http://schemas.openxmlformats.org/drawingml/2006/diagram" xmlns:a="http://schemas.openxmlformats.org/drawingml/2006/main">
  <dgm:ptLst>
    <dgm:pt modelId="{678F1BFF-2C72-5C4D-AEF8-79F084967581}" type="doc">
      <dgm:prSet loTypeId="urn:microsoft.com/office/officeart/2005/8/layout/pyramid2" loCatId="" qsTypeId="urn:microsoft.com/office/officeart/2005/8/quickstyle/simple1" qsCatId="simple" csTypeId="urn:microsoft.com/office/officeart/2005/8/colors/colorful1" csCatId="colorful" phldr="1"/>
      <dgm:spPr/>
    </dgm:pt>
    <dgm:pt modelId="{4A4821A4-5E59-A14B-94B5-F33A13BDE755}">
      <dgm:prSet phldrT="[Text]"/>
      <dgm:spPr/>
      <dgm:t>
        <a:bodyPr/>
        <a:lstStyle/>
        <a:p>
          <a:r>
            <a:rPr lang="en-GB"/>
            <a:t>SIG-NGN | SIG-NOC</a:t>
          </a:r>
        </a:p>
      </dgm:t>
    </dgm:pt>
    <dgm:pt modelId="{9DF2219A-7971-194F-8B26-F6BBE211C483}" type="parTrans" cxnId="{570DC6D0-7D05-0142-9E41-023D24D9C135}">
      <dgm:prSet/>
      <dgm:spPr/>
      <dgm:t>
        <a:bodyPr/>
        <a:lstStyle/>
        <a:p>
          <a:endParaRPr lang="en-GB"/>
        </a:p>
      </dgm:t>
    </dgm:pt>
    <dgm:pt modelId="{CE729EE3-97B5-DB4F-97F7-31FC40C45A65}" type="sibTrans" cxnId="{570DC6D0-7D05-0142-9E41-023D24D9C135}">
      <dgm:prSet/>
      <dgm:spPr/>
      <dgm:t>
        <a:bodyPr/>
        <a:lstStyle/>
        <a:p>
          <a:endParaRPr lang="en-GB"/>
        </a:p>
      </dgm:t>
    </dgm:pt>
    <dgm:pt modelId="{525185CC-7C17-6F49-85F5-0A12AC8D1EDE}">
      <dgm:prSet phldrT="[Text]"/>
      <dgm:spPr/>
      <dgm:t>
        <a:bodyPr/>
        <a:lstStyle/>
        <a:p>
          <a:r>
            <a:rPr lang="en-GB"/>
            <a:t>GLIF</a:t>
          </a:r>
        </a:p>
      </dgm:t>
    </dgm:pt>
    <dgm:pt modelId="{E75B2D6F-9417-CF49-A098-278BD1E4A8FD}" type="parTrans" cxnId="{5790BC3E-AE26-294A-89D4-888DA0C1C0A8}">
      <dgm:prSet/>
      <dgm:spPr/>
      <dgm:t>
        <a:bodyPr/>
        <a:lstStyle/>
        <a:p>
          <a:endParaRPr lang="en-GB"/>
        </a:p>
      </dgm:t>
    </dgm:pt>
    <dgm:pt modelId="{34B9C33E-5251-F84F-BDD2-138AC7A08DC7}" type="sibTrans" cxnId="{5790BC3E-AE26-294A-89D4-888DA0C1C0A8}">
      <dgm:prSet/>
      <dgm:spPr/>
      <dgm:t>
        <a:bodyPr/>
        <a:lstStyle/>
        <a:p>
          <a:endParaRPr lang="en-GB"/>
        </a:p>
      </dgm:t>
    </dgm:pt>
    <dgm:pt modelId="{A1C47429-7884-C943-A277-5713F5FA6051}" type="pres">
      <dgm:prSet presAssocID="{678F1BFF-2C72-5C4D-AEF8-79F084967581}" presName="compositeShape" presStyleCnt="0">
        <dgm:presLayoutVars>
          <dgm:dir/>
          <dgm:resizeHandles/>
        </dgm:presLayoutVars>
      </dgm:prSet>
      <dgm:spPr/>
    </dgm:pt>
    <dgm:pt modelId="{5E3A8733-776A-894F-B580-2A8F4E9AAB8C}" type="pres">
      <dgm:prSet presAssocID="{678F1BFF-2C72-5C4D-AEF8-79F084967581}" presName="pyramid" presStyleLbl="node1" presStyleIdx="0" presStyleCnt="1"/>
      <dgm:spPr/>
    </dgm:pt>
    <dgm:pt modelId="{2AED327B-46EE-F04A-B98B-DD760EBE6ACC}" type="pres">
      <dgm:prSet presAssocID="{678F1BFF-2C72-5C4D-AEF8-79F084967581}" presName="theList" presStyleCnt="0"/>
      <dgm:spPr/>
    </dgm:pt>
    <dgm:pt modelId="{565B6580-B80C-CD42-8E89-6F874A6C7A6E}" type="pres">
      <dgm:prSet presAssocID="{4A4821A4-5E59-A14B-94B5-F33A13BDE755}" presName="aNode" presStyleLbl="fgAcc1" presStyleIdx="0" presStyleCnt="2">
        <dgm:presLayoutVars>
          <dgm:bulletEnabled val="1"/>
        </dgm:presLayoutVars>
      </dgm:prSet>
      <dgm:spPr/>
    </dgm:pt>
    <dgm:pt modelId="{C3607E07-3B5E-FB40-A384-47EF1D773E0B}" type="pres">
      <dgm:prSet presAssocID="{4A4821A4-5E59-A14B-94B5-F33A13BDE755}" presName="aSpace" presStyleCnt="0"/>
      <dgm:spPr/>
    </dgm:pt>
    <dgm:pt modelId="{5B117AA6-D7E1-2844-ADB1-AAB983B44CDF}" type="pres">
      <dgm:prSet presAssocID="{525185CC-7C17-6F49-85F5-0A12AC8D1EDE}" presName="aNode" presStyleLbl="fgAcc1" presStyleIdx="1" presStyleCnt="2">
        <dgm:presLayoutVars>
          <dgm:bulletEnabled val="1"/>
        </dgm:presLayoutVars>
      </dgm:prSet>
      <dgm:spPr/>
    </dgm:pt>
    <dgm:pt modelId="{DC7298C7-E3FC-7F4E-848C-DE53A7A7ADFA}" type="pres">
      <dgm:prSet presAssocID="{525185CC-7C17-6F49-85F5-0A12AC8D1EDE}" presName="aSpace" presStyleCnt="0"/>
      <dgm:spPr/>
    </dgm:pt>
  </dgm:ptLst>
  <dgm:cxnLst>
    <dgm:cxn modelId="{C8DFF81F-8501-D34A-9D72-DFDEBCC081E8}" type="presOf" srcId="{525185CC-7C17-6F49-85F5-0A12AC8D1EDE}" destId="{5B117AA6-D7E1-2844-ADB1-AAB983B44CDF}" srcOrd="0" destOrd="0" presId="urn:microsoft.com/office/officeart/2005/8/layout/pyramid2"/>
    <dgm:cxn modelId="{5790BC3E-AE26-294A-89D4-888DA0C1C0A8}" srcId="{678F1BFF-2C72-5C4D-AEF8-79F084967581}" destId="{525185CC-7C17-6F49-85F5-0A12AC8D1EDE}" srcOrd="1" destOrd="0" parTransId="{E75B2D6F-9417-CF49-A098-278BD1E4A8FD}" sibTransId="{34B9C33E-5251-F84F-BDD2-138AC7A08DC7}"/>
    <dgm:cxn modelId="{F233C26D-51FB-184D-838B-76709C54580A}" type="presOf" srcId="{678F1BFF-2C72-5C4D-AEF8-79F084967581}" destId="{A1C47429-7884-C943-A277-5713F5FA6051}" srcOrd="0" destOrd="0" presId="urn:microsoft.com/office/officeart/2005/8/layout/pyramid2"/>
    <dgm:cxn modelId="{1287C591-03BC-D541-A132-2B9A913E1DA5}" type="presOf" srcId="{4A4821A4-5E59-A14B-94B5-F33A13BDE755}" destId="{565B6580-B80C-CD42-8E89-6F874A6C7A6E}" srcOrd="0" destOrd="0" presId="urn:microsoft.com/office/officeart/2005/8/layout/pyramid2"/>
    <dgm:cxn modelId="{570DC6D0-7D05-0142-9E41-023D24D9C135}" srcId="{678F1BFF-2C72-5C4D-AEF8-79F084967581}" destId="{4A4821A4-5E59-A14B-94B5-F33A13BDE755}" srcOrd="0" destOrd="0" parTransId="{9DF2219A-7971-194F-8B26-F6BBE211C483}" sibTransId="{CE729EE3-97B5-DB4F-97F7-31FC40C45A65}"/>
    <dgm:cxn modelId="{55D1E870-CC06-7A4F-A934-E5A39C6306ED}" type="presParOf" srcId="{A1C47429-7884-C943-A277-5713F5FA6051}" destId="{5E3A8733-776A-894F-B580-2A8F4E9AAB8C}" srcOrd="0" destOrd="0" presId="urn:microsoft.com/office/officeart/2005/8/layout/pyramid2"/>
    <dgm:cxn modelId="{EF863175-10B8-A542-8041-6652C57D1C0D}" type="presParOf" srcId="{A1C47429-7884-C943-A277-5713F5FA6051}" destId="{2AED327B-46EE-F04A-B98B-DD760EBE6ACC}" srcOrd="1" destOrd="0" presId="urn:microsoft.com/office/officeart/2005/8/layout/pyramid2"/>
    <dgm:cxn modelId="{63EE4708-D586-0B46-AF4E-8B1696C786A5}" type="presParOf" srcId="{2AED327B-46EE-F04A-B98B-DD760EBE6ACC}" destId="{565B6580-B80C-CD42-8E89-6F874A6C7A6E}" srcOrd="0" destOrd="0" presId="urn:microsoft.com/office/officeart/2005/8/layout/pyramid2"/>
    <dgm:cxn modelId="{7888106B-2DE3-8042-A286-60AC072432AD}" type="presParOf" srcId="{2AED327B-46EE-F04A-B98B-DD760EBE6ACC}" destId="{C3607E07-3B5E-FB40-A384-47EF1D773E0B}" srcOrd="1" destOrd="0" presId="urn:microsoft.com/office/officeart/2005/8/layout/pyramid2"/>
    <dgm:cxn modelId="{03ED6C39-B3E3-6241-8807-4BEA6AA7BA55}" type="presParOf" srcId="{2AED327B-46EE-F04A-B98B-DD760EBE6ACC}" destId="{5B117AA6-D7E1-2844-ADB1-AAB983B44CDF}" srcOrd="2" destOrd="0" presId="urn:microsoft.com/office/officeart/2005/8/layout/pyramid2"/>
    <dgm:cxn modelId="{14E4CBEE-6470-A840-8AA6-25F655E9E846}" type="presParOf" srcId="{2AED327B-46EE-F04A-B98B-DD760EBE6ACC}" destId="{DC7298C7-E3FC-7F4E-848C-DE53A7A7ADFA}" srcOrd="3" destOrd="0" presId="urn:microsoft.com/office/officeart/2005/8/layout/pyramid2"/>
  </dgm:cxnLst>
  <dgm:bg/>
  <dgm:whole/>
  <dgm:extLst>
    <a:ext uri="http://schemas.microsoft.com/office/drawing/2008/diagram">
      <dsp:dataModelExt xmlns:dsp="http://schemas.microsoft.com/office/drawing/2008/diagram" relId="rId4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EEC7DE6E-766D-B14A-8746-CE6A53BA03BD}">
      <dsp:nvSpPr>
        <dsp:cNvPr id="0" name=""/>
        <dsp:cNvSpPr/>
      </dsp:nvSpPr>
      <dsp:spPr>
        <a:xfrm>
          <a:off x="1585567" y="305386"/>
          <a:ext cx="2373666" cy="2616288"/>
        </a:xfrm>
        <a:prstGeom prst="pie">
          <a:avLst>
            <a:gd name="adj1" fmla="val 16200000"/>
            <a:gd name="adj2" fmla="val 19800000"/>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Security</a:t>
          </a:r>
        </a:p>
      </dsp:txBody>
      <dsp:txXfrm>
        <a:off x="2797832" y="585702"/>
        <a:ext cx="692319" cy="560633"/>
      </dsp:txXfrm>
    </dsp:sp>
    <dsp:sp modelId="{F23B2847-7DCE-2540-A763-0CE9569C647F}">
      <dsp:nvSpPr>
        <dsp:cNvPr id="0" name=""/>
        <dsp:cNvSpPr/>
      </dsp:nvSpPr>
      <dsp:spPr>
        <a:xfrm>
          <a:off x="1498594" y="306347"/>
          <a:ext cx="2489210" cy="2688336"/>
        </a:xfrm>
        <a:prstGeom prst="pie">
          <a:avLst>
            <a:gd name="adj1" fmla="val 19800000"/>
            <a:gd name="adj2" fmla="val 1800000"/>
          </a:avLst>
        </a:prstGeom>
        <a:solidFill>
          <a:schemeClr val="accent3">
            <a:hueOff val="542120"/>
            <a:satOff val="20000"/>
            <a:lumOff val="-2941"/>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Identity and Privacy</a:t>
          </a:r>
        </a:p>
      </dsp:txBody>
      <dsp:txXfrm>
        <a:off x="3202518" y="1378481"/>
        <a:ext cx="752689" cy="544068"/>
      </dsp:txXfrm>
    </dsp:sp>
    <dsp:sp modelId="{A84CF407-603E-BD49-BA4D-D4E8702DC0B5}">
      <dsp:nvSpPr>
        <dsp:cNvPr id="0" name=""/>
        <dsp:cNvSpPr/>
      </dsp:nvSpPr>
      <dsp:spPr>
        <a:xfrm>
          <a:off x="1454156" y="367708"/>
          <a:ext cx="2578087" cy="2565613"/>
        </a:xfrm>
        <a:prstGeom prst="pie">
          <a:avLst>
            <a:gd name="adj1" fmla="val 1800000"/>
            <a:gd name="adj2" fmla="val 5400000"/>
          </a:avLst>
        </a:prstGeom>
        <a:solidFill>
          <a:schemeClr val="accent3">
            <a:hueOff val="1084240"/>
            <a:satOff val="40000"/>
            <a:lumOff val="-5882"/>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Education</a:t>
          </a:r>
        </a:p>
      </dsp:txBody>
      <dsp:txXfrm>
        <a:off x="2770822" y="2108660"/>
        <a:ext cx="751942" cy="549774"/>
      </dsp:txXfrm>
    </dsp:sp>
    <dsp:sp modelId="{86908BE1-3DC2-4248-AE50-C9DD3EC0407E}">
      <dsp:nvSpPr>
        <dsp:cNvPr id="0" name=""/>
        <dsp:cNvSpPr/>
      </dsp:nvSpPr>
      <dsp:spPr>
        <a:xfrm>
          <a:off x="1482733" y="355006"/>
          <a:ext cx="2520933" cy="2591018"/>
        </a:xfrm>
        <a:prstGeom prst="pie">
          <a:avLst>
            <a:gd name="adj1" fmla="val 5400000"/>
            <a:gd name="adj2" fmla="val 9000000"/>
          </a:avLst>
        </a:prstGeom>
        <a:solidFill>
          <a:schemeClr val="accent3">
            <a:hueOff val="1626359"/>
            <a:satOff val="60000"/>
            <a:lumOff val="-8824"/>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Comms &amp; Organisational services</a:t>
          </a:r>
        </a:p>
      </dsp:txBody>
      <dsp:txXfrm>
        <a:off x="1980917" y="2113197"/>
        <a:ext cx="735272" cy="555218"/>
      </dsp:txXfrm>
    </dsp:sp>
    <dsp:sp modelId="{653F9E98-3D50-F646-A758-11D66E415362}">
      <dsp:nvSpPr>
        <dsp:cNvPr id="0" name=""/>
        <dsp:cNvSpPr/>
      </dsp:nvSpPr>
      <dsp:spPr>
        <a:xfrm>
          <a:off x="1508124" y="306347"/>
          <a:ext cx="2470150" cy="2688336"/>
        </a:xfrm>
        <a:prstGeom prst="pie">
          <a:avLst>
            <a:gd name="adj1" fmla="val 9000000"/>
            <a:gd name="adj2" fmla="val 12600000"/>
          </a:avLst>
        </a:prstGeom>
        <a:solidFill>
          <a:schemeClr val="accent3">
            <a:hueOff val="2168479"/>
            <a:satOff val="80000"/>
            <a:lumOff val="-1176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Cloud</a:t>
          </a:r>
        </a:p>
      </dsp:txBody>
      <dsp:txXfrm>
        <a:off x="1546353" y="1378481"/>
        <a:ext cx="746926" cy="544068"/>
      </dsp:txXfrm>
    </dsp:sp>
    <dsp:sp modelId="{A3C14921-505F-D546-B452-D67624ACD5C4}">
      <dsp:nvSpPr>
        <dsp:cNvPr id="0" name=""/>
        <dsp:cNvSpPr/>
      </dsp:nvSpPr>
      <dsp:spPr>
        <a:xfrm>
          <a:off x="1495422" y="304425"/>
          <a:ext cx="2495555" cy="2692180"/>
        </a:xfrm>
        <a:prstGeom prst="pie">
          <a:avLst>
            <a:gd name="adj1" fmla="val 12600000"/>
            <a:gd name="adj2" fmla="val 16200000"/>
          </a:avLst>
        </a:prstGeom>
        <a:solidFill>
          <a:schemeClr val="accent3">
            <a:hueOff val="2710599"/>
            <a:satOff val="100000"/>
            <a:lumOff val="-14706"/>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GB" sz="900" kern="1200"/>
            <a:t>Connectivity</a:t>
          </a:r>
        </a:p>
      </dsp:txBody>
      <dsp:txXfrm>
        <a:off x="1988591" y="592873"/>
        <a:ext cx="727870" cy="576895"/>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BFFB925-8318-4044-82F2-A2F2C6ACD0BA}">
      <dsp:nvSpPr>
        <dsp:cNvPr id="0" name=""/>
        <dsp:cNvSpPr/>
      </dsp:nvSpPr>
      <dsp:spPr>
        <a:xfrm>
          <a:off x="902969" y="0"/>
          <a:ext cx="3200400" cy="3200400"/>
        </a:xfrm>
        <a:prstGeom prst="triangle">
          <a:avLst/>
        </a:prstGeom>
        <a:solidFill>
          <a:schemeClr val="accent3">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03836CD-6CB7-2143-8908-648F1C326966}">
      <dsp:nvSpPr>
        <dsp:cNvPr id="0" name=""/>
        <dsp:cNvSpPr/>
      </dsp:nvSpPr>
      <dsp:spPr>
        <a:xfrm>
          <a:off x="2503170" y="321758"/>
          <a:ext cx="2080260" cy="757594"/>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a:t>SIG-ISM</a:t>
          </a:r>
        </a:p>
      </dsp:txBody>
      <dsp:txXfrm>
        <a:off x="2540153" y="358741"/>
        <a:ext cx="2006294" cy="683628"/>
      </dsp:txXfrm>
    </dsp:sp>
    <dsp:sp modelId="{EE3DA7D5-5E67-0B4E-9E89-28F9681DCBB7}">
      <dsp:nvSpPr>
        <dsp:cNvPr id="0" name=""/>
        <dsp:cNvSpPr/>
      </dsp:nvSpPr>
      <dsp:spPr>
        <a:xfrm>
          <a:off x="2503170" y="1174052"/>
          <a:ext cx="2080260" cy="757594"/>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9546"/>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a:t>TF-CSIRT | SIG-ISM</a:t>
          </a:r>
        </a:p>
      </dsp:txBody>
      <dsp:txXfrm>
        <a:off x="2540153" y="1211035"/>
        <a:ext cx="2006294" cy="683628"/>
      </dsp:txXfrm>
    </dsp:sp>
    <dsp:sp modelId="{CC65335A-B2F5-7840-BE83-53E5EE2B3031}">
      <dsp:nvSpPr>
        <dsp:cNvPr id="0" name=""/>
        <dsp:cNvSpPr/>
      </dsp:nvSpPr>
      <dsp:spPr>
        <a:xfrm>
          <a:off x="2503170" y="2026347"/>
          <a:ext cx="2080260" cy="757594"/>
        </a:xfrm>
        <a:prstGeom prst="roundRect">
          <a:avLst/>
        </a:prstGeom>
        <a:solidFill>
          <a:schemeClr val="lt1">
            <a:alpha val="90000"/>
            <a:hueOff val="0"/>
            <a:satOff val="0"/>
            <a:lumOff val="0"/>
            <a:alphaOff val="0"/>
          </a:schemeClr>
        </a:solidFill>
        <a:ln w="12700" cap="flat" cmpd="sng" algn="ctr">
          <a:solidFill>
            <a:schemeClr val="accent3">
              <a:shade val="80000"/>
              <a:hueOff val="0"/>
              <a:satOff val="0"/>
              <a:lumOff val="1909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72390" tIns="72390" rIns="72390" bIns="72390" numCol="1" spcCol="1270" anchor="ctr" anchorCtr="0">
          <a:noAutofit/>
        </a:bodyPr>
        <a:lstStyle/>
        <a:p>
          <a:pPr marL="0" lvl="0" indent="0" algn="ctr" defTabSz="844550">
            <a:lnSpc>
              <a:spcPct val="90000"/>
            </a:lnSpc>
            <a:spcBef>
              <a:spcPct val="0"/>
            </a:spcBef>
            <a:spcAft>
              <a:spcPct val="35000"/>
            </a:spcAft>
            <a:buNone/>
          </a:pPr>
          <a:r>
            <a:rPr lang="en-GB" sz="1900" kern="1200"/>
            <a:t>WISE</a:t>
          </a:r>
        </a:p>
      </dsp:txBody>
      <dsp:txXfrm>
        <a:off x="2540153" y="2063330"/>
        <a:ext cx="2006294" cy="68362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E18526-1FE3-5D49-9664-ABA305C7C610}">
      <dsp:nvSpPr>
        <dsp:cNvPr id="0" name=""/>
        <dsp:cNvSpPr/>
      </dsp:nvSpPr>
      <dsp:spPr>
        <a:xfrm>
          <a:off x="902969" y="0"/>
          <a:ext cx="3200400" cy="3200400"/>
        </a:xfrm>
        <a:prstGeom prst="triangle">
          <a:avLst/>
        </a:prstGeom>
        <a:solidFill>
          <a:schemeClr val="accent4">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6331BDA-5535-E84B-9FBE-1067ED2E7658}">
      <dsp:nvSpPr>
        <dsp:cNvPr id="0" name=""/>
        <dsp:cNvSpPr/>
      </dsp:nvSpPr>
      <dsp:spPr>
        <a:xfrm>
          <a:off x="2503170" y="320352"/>
          <a:ext cx="2080260" cy="1137642"/>
        </a:xfrm>
        <a:prstGeom prst="roundRect">
          <a:avLst/>
        </a:prstGeom>
        <a:solidFill>
          <a:schemeClr val="lt1">
            <a:alpha val="90000"/>
            <a:hueOff val="0"/>
            <a:satOff val="0"/>
            <a:lumOff val="0"/>
            <a:alphaOff val="0"/>
          </a:schemeClr>
        </a:solidFill>
        <a:ln w="12700" cap="flat" cmpd="sng" algn="ctr">
          <a:solidFill>
            <a:schemeClr val="accent4">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0" tIns="152400" rIns="152400" bIns="152400" numCol="1" spcCol="1270" anchor="ctr" anchorCtr="0">
          <a:noAutofit/>
        </a:bodyPr>
        <a:lstStyle/>
        <a:p>
          <a:pPr marL="0" lvl="0" indent="0" algn="ctr" defTabSz="1778000">
            <a:lnSpc>
              <a:spcPct val="90000"/>
            </a:lnSpc>
            <a:spcBef>
              <a:spcPct val="0"/>
            </a:spcBef>
            <a:spcAft>
              <a:spcPct val="35000"/>
            </a:spcAft>
            <a:buNone/>
          </a:pPr>
          <a:r>
            <a:rPr lang="en-GB" sz="4000" kern="1200"/>
            <a:t>REFEDS</a:t>
          </a:r>
        </a:p>
      </dsp:txBody>
      <dsp:txXfrm>
        <a:off x="2558705" y="375887"/>
        <a:ext cx="1969190" cy="1026572"/>
      </dsp:txXfrm>
    </dsp:sp>
    <dsp:sp modelId="{3B46AC34-290B-7046-B848-78EBB5CCBA21}">
      <dsp:nvSpPr>
        <dsp:cNvPr id="0" name=""/>
        <dsp:cNvSpPr/>
      </dsp:nvSpPr>
      <dsp:spPr>
        <a:xfrm>
          <a:off x="2503170" y="1600200"/>
          <a:ext cx="2080260" cy="1137642"/>
        </a:xfrm>
        <a:prstGeom prst="roundRect">
          <a:avLst/>
        </a:prstGeom>
        <a:solidFill>
          <a:schemeClr val="lt1">
            <a:alpha val="90000"/>
            <a:hueOff val="0"/>
            <a:satOff val="0"/>
            <a:lumOff val="0"/>
            <a:alphaOff val="0"/>
          </a:schemeClr>
        </a:solidFill>
        <a:ln w="12700" cap="flat" cmpd="sng" algn="ctr">
          <a:solidFill>
            <a:schemeClr val="accent4">
              <a:shade val="50000"/>
              <a:hueOff val="-594204"/>
              <a:satOff val="0"/>
              <a:lumOff val="4830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0" tIns="152400" rIns="152400" bIns="152400" numCol="1" spcCol="1270" anchor="ctr" anchorCtr="0">
          <a:noAutofit/>
        </a:bodyPr>
        <a:lstStyle/>
        <a:p>
          <a:pPr marL="0" lvl="0" indent="0" algn="ctr" defTabSz="1778000">
            <a:lnSpc>
              <a:spcPct val="90000"/>
            </a:lnSpc>
            <a:spcBef>
              <a:spcPct val="0"/>
            </a:spcBef>
            <a:spcAft>
              <a:spcPct val="35000"/>
            </a:spcAft>
            <a:buNone/>
          </a:pPr>
          <a:r>
            <a:rPr lang="en-GB" sz="4000" kern="1200"/>
            <a:t>GeGC</a:t>
          </a:r>
        </a:p>
      </dsp:txBody>
      <dsp:txXfrm>
        <a:off x="2558705" y="1655735"/>
        <a:ext cx="1969190" cy="1026572"/>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34ACED-0DE7-7044-A7EC-695F1648D4AD}">
      <dsp:nvSpPr>
        <dsp:cNvPr id="0" name=""/>
        <dsp:cNvSpPr/>
      </dsp:nvSpPr>
      <dsp:spPr>
        <a:xfrm>
          <a:off x="902969" y="0"/>
          <a:ext cx="3200400" cy="3200400"/>
        </a:xfrm>
        <a:prstGeom prst="triangle">
          <a:avLst/>
        </a:prstGeom>
        <a:solidFill>
          <a:schemeClr val="accent4">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817DEA2-7D58-6C4D-BAD2-0465D30AA417}">
      <dsp:nvSpPr>
        <dsp:cNvPr id="0" name=""/>
        <dsp:cNvSpPr/>
      </dsp:nvSpPr>
      <dsp:spPr>
        <a:xfrm>
          <a:off x="2503170" y="321758"/>
          <a:ext cx="2080260" cy="757594"/>
        </a:xfrm>
        <a:prstGeom prst="roundRect">
          <a:avLst/>
        </a:prstGeom>
        <a:solidFill>
          <a:schemeClr val="lt1">
            <a:alpha val="90000"/>
            <a:hueOff val="0"/>
            <a:satOff val="0"/>
            <a:lumOff val="0"/>
            <a:alphaOff val="0"/>
          </a:schemeClr>
        </a:solidFill>
        <a:ln w="12700" cap="flat" cmpd="sng" algn="ctr">
          <a:solidFill>
            <a:schemeClr val="accent4">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8110" tIns="118110" rIns="118110" bIns="118110" numCol="1" spcCol="1270" anchor="ctr" anchorCtr="0">
          <a:noAutofit/>
        </a:bodyPr>
        <a:lstStyle/>
        <a:p>
          <a:pPr marL="0" lvl="0" indent="0" algn="ctr" defTabSz="1377950">
            <a:lnSpc>
              <a:spcPct val="90000"/>
            </a:lnSpc>
            <a:spcBef>
              <a:spcPct val="0"/>
            </a:spcBef>
            <a:spcAft>
              <a:spcPct val="35000"/>
            </a:spcAft>
            <a:buNone/>
          </a:pPr>
          <a:r>
            <a:rPr lang="en-GB" sz="3100" kern="1200"/>
            <a:t>TF-EDU</a:t>
          </a:r>
        </a:p>
      </dsp:txBody>
      <dsp:txXfrm>
        <a:off x="2540153" y="358741"/>
        <a:ext cx="2006294" cy="683628"/>
      </dsp:txXfrm>
    </dsp:sp>
    <dsp:sp modelId="{B005F35B-AD0E-4E4C-9D06-F587755599E6}">
      <dsp:nvSpPr>
        <dsp:cNvPr id="0" name=""/>
        <dsp:cNvSpPr/>
      </dsp:nvSpPr>
      <dsp:spPr>
        <a:xfrm>
          <a:off x="2503170" y="1174052"/>
          <a:ext cx="2080260" cy="757594"/>
        </a:xfrm>
        <a:prstGeom prst="roundRect">
          <a:avLst/>
        </a:prstGeom>
        <a:solidFill>
          <a:schemeClr val="lt1">
            <a:alpha val="90000"/>
            <a:hueOff val="0"/>
            <a:satOff val="0"/>
            <a:lumOff val="0"/>
            <a:alphaOff val="0"/>
          </a:schemeClr>
        </a:solidFill>
        <a:ln w="12700" cap="flat" cmpd="sng" algn="ctr">
          <a:solidFill>
            <a:schemeClr val="accent4">
              <a:shade val="80000"/>
              <a:hueOff val="-256642"/>
              <a:satOff val="0"/>
              <a:lumOff val="16938"/>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8110" tIns="118110" rIns="118110" bIns="118110" numCol="1" spcCol="1270" anchor="ctr" anchorCtr="0">
          <a:noAutofit/>
        </a:bodyPr>
        <a:lstStyle/>
        <a:p>
          <a:pPr marL="0" lvl="0" indent="0" algn="ctr" defTabSz="1377950">
            <a:lnSpc>
              <a:spcPct val="90000"/>
            </a:lnSpc>
            <a:spcBef>
              <a:spcPct val="0"/>
            </a:spcBef>
            <a:spcAft>
              <a:spcPct val="35000"/>
            </a:spcAft>
            <a:buNone/>
          </a:pPr>
          <a:r>
            <a:rPr lang="en-GB" sz="3100" kern="1200"/>
            <a:t>NPAPW</a:t>
          </a:r>
        </a:p>
      </dsp:txBody>
      <dsp:txXfrm>
        <a:off x="2540153" y="1211035"/>
        <a:ext cx="2006294" cy="683628"/>
      </dsp:txXfrm>
    </dsp:sp>
    <dsp:sp modelId="{EED4B85A-C616-8F4F-B526-3287990241E7}">
      <dsp:nvSpPr>
        <dsp:cNvPr id="0" name=""/>
        <dsp:cNvSpPr/>
      </dsp:nvSpPr>
      <dsp:spPr>
        <a:xfrm>
          <a:off x="2503170" y="2026347"/>
          <a:ext cx="2080260" cy="757594"/>
        </a:xfrm>
        <a:prstGeom prst="roundRect">
          <a:avLst/>
        </a:prstGeom>
        <a:solidFill>
          <a:schemeClr val="lt1">
            <a:alpha val="90000"/>
            <a:hueOff val="0"/>
            <a:satOff val="0"/>
            <a:lumOff val="0"/>
            <a:alphaOff val="0"/>
          </a:schemeClr>
        </a:solidFill>
        <a:ln w="12700" cap="flat" cmpd="sng" algn="ctr">
          <a:solidFill>
            <a:schemeClr val="accent4">
              <a:shade val="80000"/>
              <a:hueOff val="-513283"/>
              <a:satOff val="0"/>
              <a:lumOff val="3387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8110" tIns="118110" rIns="118110" bIns="118110" numCol="1" spcCol="1270" anchor="ctr" anchorCtr="0">
          <a:noAutofit/>
        </a:bodyPr>
        <a:lstStyle/>
        <a:p>
          <a:pPr marL="0" lvl="0" indent="0" algn="ctr" defTabSz="1377950">
            <a:lnSpc>
              <a:spcPct val="90000"/>
            </a:lnSpc>
            <a:spcBef>
              <a:spcPct val="0"/>
            </a:spcBef>
            <a:spcAft>
              <a:spcPct val="35000"/>
            </a:spcAft>
            <a:buNone/>
          </a:pPr>
          <a:r>
            <a:rPr lang="en-GB" sz="3100" kern="1200"/>
            <a:t>TF-RED</a:t>
          </a:r>
        </a:p>
      </dsp:txBody>
      <dsp:txXfrm>
        <a:off x="2540153" y="2063330"/>
        <a:ext cx="2006294" cy="683628"/>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6FEEF69-7355-9146-A5A9-237C65C98CE2}">
      <dsp:nvSpPr>
        <dsp:cNvPr id="0" name=""/>
        <dsp:cNvSpPr/>
      </dsp:nvSpPr>
      <dsp:spPr>
        <a:xfrm>
          <a:off x="902969" y="0"/>
          <a:ext cx="3200400" cy="3200400"/>
        </a:xfrm>
        <a:prstGeom prst="triangle">
          <a:avLst/>
        </a:prstGeom>
        <a:solidFill>
          <a:schemeClr val="accent2">
            <a:shade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7BD161D-23DB-EA43-B662-668F9271F1F5}">
      <dsp:nvSpPr>
        <dsp:cNvPr id="0" name=""/>
        <dsp:cNvSpPr/>
      </dsp:nvSpPr>
      <dsp:spPr>
        <a:xfrm>
          <a:off x="2503170" y="320352"/>
          <a:ext cx="2080260" cy="568821"/>
        </a:xfrm>
        <a:prstGeom prst="roundRect">
          <a:avLst/>
        </a:prstGeom>
        <a:solidFill>
          <a:schemeClr val="lt1">
            <a:alpha val="90000"/>
            <a:hueOff val="0"/>
            <a:satOff val="0"/>
            <a:lumOff val="0"/>
            <a:alphaOff val="0"/>
          </a:schemeClr>
        </a:solidFill>
        <a:ln w="12700" cap="flat" cmpd="sng" algn="ctr">
          <a:solidFill>
            <a:schemeClr val="accent2">
              <a:shade val="5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SIG-Multimedia</a:t>
          </a:r>
        </a:p>
      </dsp:txBody>
      <dsp:txXfrm>
        <a:off x="2530938" y="348120"/>
        <a:ext cx="2024724" cy="513285"/>
      </dsp:txXfrm>
    </dsp:sp>
    <dsp:sp modelId="{66DBCEC2-06C9-3947-864C-D96607B1FFDA}">
      <dsp:nvSpPr>
        <dsp:cNvPr id="0" name=""/>
        <dsp:cNvSpPr/>
      </dsp:nvSpPr>
      <dsp:spPr>
        <a:xfrm>
          <a:off x="2503170" y="960276"/>
          <a:ext cx="2080260" cy="568821"/>
        </a:xfrm>
        <a:prstGeom prst="roundRect">
          <a:avLst/>
        </a:prstGeom>
        <a:solidFill>
          <a:schemeClr val="lt1">
            <a:alpha val="90000"/>
            <a:hueOff val="0"/>
            <a:satOff val="0"/>
            <a:lumOff val="0"/>
            <a:alphaOff val="0"/>
          </a:schemeClr>
        </a:solidFill>
        <a:ln w="12700" cap="flat" cmpd="sng" algn="ctr">
          <a:solidFill>
            <a:schemeClr val="accent2">
              <a:shade val="50000"/>
              <a:hueOff val="-277996"/>
              <a:satOff val="4329"/>
              <a:lumOff val="2156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NRENUM.NET</a:t>
          </a:r>
        </a:p>
      </dsp:txBody>
      <dsp:txXfrm>
        <a:off x="2530938" y="988044"/>
        <a:ext cx="2024724" cy="513285"/>
      </dsp:txXfrm>
    </dsp:sp>
    <dsp:sp modelId="{16CA68B4-4EB9-0548-8341-9E50EAB4A7F5}">
      <dsp:nvSpPr>
        <dsp:cNvPr id="0" name=""/>
        <dsp:cNvSpPr/>
      </dsp:nvSpPr>
      <dsp:spPr>
        <a:xfrm>
          <a:off x="2503170" y="1600200"/>
          <a:ext cx="2080260" cy="568821"/>
        </a:xfrm>
        <a:prstGeom prst="roundRect">
          <a:avLst/>
        </a:prstGeom>
        <a:solidFill>
          <a:schemeClr val="lt1">
            <a:alpha val="90000"/>
            <a:hueOff val="0"/>
            <a:satOff val="0"/>
            <a:lumOff val="0"/>
            <a:alphaOff val="0"/>
          </a:schemeClr>
        </a:solidFill>
        <a:ln w="12700" cap="flat" cmpd="sng" algn="ctr">
          <a:solidFill>
            <a:schemeClr val="accent2">
              <a:shade val="50000"/>
              <a:hueOff val="-555991"/>
              <a:satOff val="8658"/>
              <a:lumOff val="43124"/>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SIG-MSP</a:t>
          </a:r>
        </a:p>
      </dsp:txBody>
      <dsp:txXfrm>
        <a:off x="2530938" y="1627968"/>
        <a:ext cx="2024724" cy="513285"/>
      </dsp:txXfrm>
    </dsp:sp>
    <dsp:sp modelId="{D1DB677B-8DF6-204B-BC40-BCFBD74E82B8}">
      <dsp:nvSpPr>
        <dsp:cNvPr id="0" name=""/>
        <dsp:cNvSpPr/>
      </dsp:nvSpPr>
      <dsp:spPr>
        <a:xfrm>
          <a:off x="2503170" y="2240123"/>
          <a:ext cx="2080260" cy="568821"/>
        </a:xfrm>
        <a:prstGeom prst="roundRect">
          <a:avLst/>
        </a:prstGeom>
        <a:solidFill>
          <a:schemeClr val="lt1">
            <a:alpha val="90000"/>
            <a:hueOff val="0"/>
            <a:satOff val="0"/>
            <a:lumOff val="0"/>
            <a:alphaOff val="0"/>
          </a:schemeClr>
        </a:solidFill>
        <a:ln w="12700" cap="flat" cmpd="sng" algn="ctr">
          <a:solidFill>
            <a:schemeClr val="accent2">
              <a:shade val="50000"/>
              <a:hueOff val="-277996"/>
              <a:satOff val="4329"/>
              <a:lumOff val="21562"/>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83820" tIns="83820" rIns="83820" bIns="83820" numCol="1" spcCol="1270" anchor="ctr" anchorCtr="0">
          <a:noAutofit/>
        </a:bodyPr>
        <a:lstStyle/>
        <a:p>
          <a:pPr marL="0" lvl="0" indent="0" algn="ctr" defTabSz="977900">
            <a:lnSpc>
              <a:spcPct val="90000"/>
            </a:lnSpc>
            <a:spcBef>
              <a:spcPct val="0"/>
            </a:spcBef>
            <a:spcAft>
              <a:spcPct val="35000"/>
            </a:spcAft>
            <a:buNone/>
          </a:pPr>
          <a:r>
            <a:rPr lang="en-GB" sz="2200" kern="1200"/>
            <a:t>SIG-MarComms</a:t>
          </a:r>
        </a:p>
      </dsp:txBody>
      <dsp:txXfrm>
        <a:off x="2530938" y="2267891"/>
        <a:ext cx="2024724" cy="513285"/>
      </dsp:txXfrm>
    </dsp:sp>
  </dsp:spTree>
</dsp:drawing>
</file>

<file path=word/diagrams/drawing6.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CD57E10-8151-364B-9B12-F0CD47F850CC}">
      <dsp:nvSpPr>
        <dsp:cNvPr id="0" name=""/>
        <dsp:cNvSpPr/>
      </dsp:nvSpPr>
      <dsp:spPr>
        <a:xfrm>
          <a:off x="902969" y="0"/>
          <a:ext cx="3200400" cy="3200400"/>
        </a:xfrm>
        <a:prstGeom prst="triangle">
          <a:avLst/>
        </a:prstGeom>
        <a:solidFill>
          <a:schemeClr val="accent2">
            <a:shade val="8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6E116E63-57D6-E04F-A9E9-747BE6FC3263}">
      <dsp:nvSpPr>
        <dsp:cNvPr id="0" name=""/>
        <dsp:cNvSpPr/>
      </dsp:nvSpPr>
      <dsp:spPr>
        <a:xfrm>
          <a:off x="2503170" y="320352"/>
          <a:ext cx="2080260" cy="1137642"/>
        </a:xfrm>
        <a:prstGeom prst="roundRect">
          <a:avLst/>
        </a:prstGeom>
        <a:solidFill>
          <a:schemeClr val="lt1">
            <a:alpha val="90000"/>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0" tIns="114300" rIns="114300" bIns="114300" numCol="1" spcCol="1270" anchor="ctr" anchorCtr="0">
          <a:noAutofit/>
        </a:bodyPr>
        <a:lstStyle/>
        <a:p>
          <a:pPr marL="0" lvl="0" indent="0" algn="ctr" defTabSz="1333500">
            <a:lnSpc>
              <a:spcPct val="90000"/>
            </a:lnSpc>
            <a:spcBef>
              <a:spcPct val="0"/>
            </a:spcBef>
            <a:spcAft>
              <a:spcPct val="35000"/>
            </a:spcAft>
            <a:buNone/>
          </a:pPr>
          <a:r>
            <a:rPr lang="en-GB" sz="3000" kern="1200"/>
            <a:t>SIG-CISS</a:t>
          </a:r>
        </a:p>
      </dsp:txBody>
      <dsp:txXfrm>
        <a:off x="2558705" y="375887"/>
        <a:ext cx="1969190" cy="1026572"/>
      </dsp:txXfrm>
    </dsp:sp>
    <dsp:sp modelId="{1D1D500B-4299-8447-BBA5-38DEC22CB729}">
      <dsp:nvSpPr>
        <dsp:cNvPr id="0" name=""/>
        <dsp:cNvSpPr/>
      </dsp:nvSpPr>
      <dsp:spPr>
        <a:xfrm>
          <a:off x="2503170" y="1600200"/>
          <a:ext cx="2080260" cy="1137642"/>
        </a:xfrm>
        <a:prstGeom prst="roundRect">
          <a:avLst/>
        </a:prstGeom>
        <a:solidFill>
          <a:schemeClr val="lt1">
            <a:alpha val="90000"/>
            <a:hueOff val="0"/>
            <a:satOff val="0"/>
            <a:lumOff val="0"/>
            <a:alphaOff val="0"/>
          </a:schemeClr>
        </a:solidFill>
        <a:ln w="12700" cap="flat" cmpd="sng" algn="ctr">
          <a:solidFill>
            <a:schemeClr val="accent2">
              <a:shade val="80000"/>
              <a:hueOff val="-481415"/>
              <a:satOff val="10166"/>
              <a:lumOff val="2708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14300" tIns="114300" rIns="114300" bIns="114300" numCol="1" spcCol="1270" anchor="ctr" anchorCtr="0">
          <a:noAutofit/>
        </a:bodyPr>
        <a:lstStyle/>
        <a:p>
          <a:pPr marL="0" lvl="0" indent="0" algn="ctr" defTabSz="1333500">
            <a:lnSpc>
              <a:spcPct val="90000"/>
            </a:lnSpc>
            <a:spcBef>
              <a:spcPct val="0"/>
            </a:spcBef>
            <a:spcAft>
              <a:spcPct val="35000"/>
            </a:spcAft>
            <a:buNone/>
          </a:pPr>
          <a:r>
            <a:rPr lang="en-GB" sz="3000" kern="1200"/>
            <a:t>OSO/OCM</a:t>
          </a:r>
        </a:p>
      </dsp:txBody>
      <dsp:txXfrm>
        <a:off x="2558705" y="1655735"/>
        <a:ext cx="1969190" cy="1026572"/>
      </dsp:txXfrm>
    </dsp:sp>
  </dsp:spTree>
</dsp:drawing>
</file>

<file path=word/diagrams/drawing7.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E3A8733-776A-894F-B580-2A8F4E9AAB8C}">
      <dsp:nvSpPr>
        <dsp:cNvPr id="0" name=""/>
        <dsp:cNvSpPr/>
      </dsp:nvSpPr>
      <dsp:spPr>
        <a:xfrm>
          <a:off x="902969" y="0"/>
          <a:ext cx="3200400" cy="3200400"/>
        </a:xfrm>
        <a:prstGeom prst="triangle">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65B6580-B80C-CD42-8E89-6F874A6C7A6E}">
      <dsp:nvSpPr>
        <dsp:cNvPr id="0" name=""/>
        <dsp:cNvSpPr/>
      </dsp:nvSpPr>
      <dsp:spPr>
        <a:xfrm>
          <a:off x="2503170" y="320352"/>
          <a:ext cx="2080260" cy="1137642"/>
        </a:xfrm>
        <a:prstGeom prst="roundRect">
          <a:avLst/>
        </a:prstGeom>
        <a:solidFill>
          <a:schemeClr val="lt1">
            <a:alpha val="90000"/>
            <a:hueOff val="0"/>
            <a:satOff val="0"/>
            <a:lumOff val="0"/>
            <a:alphaOff val="0"/>
          </a:schemeClr>
        </a:solidFill>
        <a:ln w="12700" cap="flat" cmpd="sng" algn="ctr">
          <a:solidFill>
            <a:schemeClr val="accent2">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6680" tIns="106680" rIns="106680" bIns="106680" numCol="1" spcCol="1270" anchor="ctr" anchorCtr="0">
          <a:noAutofit/>
        </a:bodyPr>
        <a:lstStyle/>
        <a:p>
          <a:pPr marL="0" lvl="0" indent="0" algn="ctr" defTabSz="1244600">
            <a:lnSpc>
              <a:spcPct val="90000"/>
            </a:lnSpc>
            <a:spcBef>
              <a:spcPct val="0"/>
            </a:spcBef>
            <a:spcAft>
              <a:spcPct val="35000"/>
            </a:spcAft>
            <a:buNone/>
          </a:pPr>
          <a:r>
            <a:rPr lang="en-GB" sz="2800" kern="1200"/>
            <a:t>SIG-NGN | SIG-NOC</a:t>
          </a:r>
        </a:p>
      </dsp:txBody>
      <dsp:txXfrm>
        <a:off x="2558705" y="375887"/>
        <a:ext cx="1969190" cy="1026572"/>
      </dsp:txXfrm>
    </dsp:sp>
    <dsp:sp modelId="{5B117AA6-D7E1-2844-ADB1-AAB983B44CDF}">
      <dsp:nvSpPr>
        <dsp:cNvPr id="0" name=""/>
        <dsp:cNvSpPr/>
      </dsp:nvSpPr>
      <dsp:spPr>
        <a:xfrm>
          <a:off x="2503170" y="1600200"/>
          <a:ext cx="2080260" cy="1137642"/>
        </a:xfrm>
        <a:prstGeom prst="roundRect">
          <a:avLst/>
        </a:prstGeom>
        <a:solidFill>
          <a:schemeClr val="lt1">
            <a:alpha val="9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06680" tIns="106680" rIns="106680" bIns="106680" numCol="1" spcCol="1270" anchor="ctr" anchorCtr="0">
          <a:noAutofit/>
        </a:bodyPr>
        <a:lstStyle/>
        <a:p>
          <a:pPr marL="0" lvl="0" indent="0" algn="ctr" defTabSz="1244600">
            <a:lnSpc>
              <a:spcPct val="90000"/>
            </a:lnSpc>
            <a:spcBef>
              <a:spcPct val="0"/>
            </a:spcBef>
            <a:spcAft>
              <a:spcPct val="35000"/>
            </a:spcAft>
            <a:buNone/>
          </a:pPr>
          <a:r>
            <a:rPr lang="en-GB" sz="2800" kern="1200"/>
            <a:t>GLIF</a:t>
          </a:r>
        </a:p>
      </dsp:txBody>
      <dsp:txXfrm>
        <a:off x="2558705" y="1655735"/>
        <a:ext cx="1969190" cy="1026572"/>
      </dsp:txXfrm>
    </dsp:sp>
  </dsp:spTree>
</dsp:drawing>
</file>

<file path=word/diagrams/layout1.xml><?xml version="1.0" encoding="utf-8"?>
<dgm:layoutDef xmlns:dgm="http://schemas.openxmlformats.org/drawingml/2006/diagram" xmlns:a="http://schemas.openxmlformats.org/drawingml/2006/main" uniqueId="urn:microsoft.com/office/officeart/2005/8/layout/chart3">
  <dgm:title val=""/>
  <dgm:desc val=""/>
  <dgm:catLst>
    <dgm:cat type="relationship" pri="27000"/>
    <dgm:cat type="cycle" pri="8000"/>
  </dgm:catLst>
  <dgm:sampData useDef="1">
    <dgm:dataModel>
      <dgm:ptLst/>
      <dgm:bg/>
      <dgm:whole/>
    </dgm:dataModel>
  </dgm:sampData>
  <dgm:styleData useDef="1">
    <dgm:dataModel>
      <dgm:pt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ompositeShape">
    <dgm:varLst>
      <dgm:chMax val="7"/>
      <dgm:dir/>
      <dgm:resizeHandles val="exact"/>
    </dgm:varLst>
    <dgm:alg type="composite">
      <dgm:param type="horzAlign" val="ctr"/>
      <dgm:param type="vertAlign" val="mid"/>
      <dgm:param type="ar" val="1"/>
    </dgm:alg>
    <dgm:presOf/>
    <dgm:shape xmlns:r="http://schemas.openxmlformats.org/officeDocument/2006/relationships" r:blip="">
      <dgm:adjLst/>
    </dgm:shape>
    <dgm:choose name="Name0">
      <dgm:if name="Name1" axis="ch" ptType="node" func="cnt" op="equ" val="1">
        <dgm:constrLst>
          <dgm:constr type="l" for="ch" forName="wedge1" refType="w" fact="0.08"/>
          <dgm:constr type="t" for="ch" forName="wedge1" refType="w" fact="0.08"/>
          <dgm:constr type="w" for="ch" forName="wedge1" refType="w" fact="0.84"/>
          <dgm:constr type="h" for="ch" forName="wedge1" refType="h" fact="0.84"/>
          <dgm:constr type="l" for="ch" forName="wedge1Tx" refType="w" fact="0.205"/>
          <dgm:constr type="t" for="ch" forName="wedge1Tx" refType="h" fact="0.205"/>
          <dgm:constr type="w" for="ch" forName="wedge1Tx" refType="w" fact="0.59"/>
          <dgm:constr type="h" for="ch" forName="wedge1Tx" refType="h" fact="0.59"/>
          <dgm:constr type="primFontSz" for="ch" ptType="node" op="equ"/>
        </dgm:constrLst>
      </dgm:if>
      <dgm:if name="Name2" axis="ch" ptType="node" func="cnt" op="equ" val="2">
        <dgm:constrLst>
          <dgm:constr type="l" for="ch" forName="wedge1" refType="w" fact="0.1"/>
          <dgm:constr type="t" for="ch" forName="wedge1" refType="w" fact="0.08"/>
          <dgm:constr type="w" for="ch" forName="wedge1" refType="w" fact="0.84"/>
          <dgm:constr type="h" for="ch" forName="wedge1" refType="h" fact="0.84"/>
          <dgm:constr type="l" for="ch" forName="wedge1Tx" refType="w" fact="0.52"/>
          <dgm:constr type="t" for="ch" forName="wedge1Tx" refType="h" fact="0.205"/>
          <dgm:constr type="w" for="ch" forName="wedge1Tx" refType="w" fact="0.295"/>
          <dgm:constr type="h" for="ch" forName="wedge1Tx" refType="h" fact="0.59"/>
          <dgm:constr type="l" for="ch" forName="wedge2" refType="w" fact="0.08"/>
          <dgm:constr type="t" for="ch" forName="wedge2" refType="w" fact="0.08"/>
          <dgm:constr type="w" for="ch" forName="wedge2" refType="w" fact="0.84"/>
          <dgm:constr type="h" for="ch" forName="wedge2" refType="h" fact="0.84"/>
          <dgm:constr type="l" for="ch" forName="wedge2Tx" refType="w" fact="0.2"/>
          <dgm:constr type="t" for="ch" forName="wedge2Tx" refType="h" fact="0.205"/>
          <dgm:constr type="w" for="ch" forName="wedge2Tx" refType="w" fact="0.295"/>
          <dgm:constr type="h" for="ch" forName="wedge2Tx" refType="h" fact="0.59"/>
          <dgm:constr type="primFontSz" for="ch" ptType="node" op="equ"/>
        </dgm:constrLst>
      </dgm:if>
      <dgm:if name="Name3" axis="ch" ptType="node" func="cnt" op="equ" val="3">
        <dgm:choose name="Name4">
          <dgm:if name="Name5" func="var" arg="dir" op="equ" val="norm">
            <dgm:constrLst>
              <dgm:constr type="l" for="ch" forName="wedge1" refType="w" fact="0.1233"/>
              <dgm:constr type="t" for="ch" forName="wedge1" refType="w" fact="0.055"/>
              <dgm:constr type="w" for="ch" forName="wedge1" refType="w" fact="0.84"/>
              <dgm:constr type="h" for="ch" forName="wedge1" refType="h" fact="0.84"/>
              <dgm:constr type="l" for="ch" forName="wedge1Tx" refType="w" fact="0.58"/>
              <dgm:constr type="t" for="ch" forName="wedge1Tx" refType="h" fact="0.21"/>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8"/>
              <dgm:constr type="t" for="ch" forName="wedge3" refType="w" fact="0.08"/>
              <dgm:constr type="w" for="ch" forName="wedge3" refType="w" fact="0.84"/>
              <dgm:constr type="h" for="ch" forName="wedge3" refType="h" fact="0.84"/>
              <dgm:constr type="l" for="ch" forName="wedge3Tx" refType="w" fact="0.17"/>
              <dgm:constr type="t" for="ch" forName="wedge3Tx" refType="h" fact="0.245"/>
              <dgm:constr type="w" for="ch" forName="wedge3Tx" refType="w" fact="0.285"/>
              <dgm:constr type="h" for="ch" forName="wedge3Tx" refType="h" fact="0.28"/>
              <dgm:constr type="primFontSz" for="ch" ptType="node" op="equ"/>
            </dgm:constrLst>
          </dgm:if>
          <dgm:else name="Name6">
            <dgm:constrLst>
              <dgm:constr type="l" for="ch" forName="wedge1" refType="w" fact="0.08"/>
              <dgm:constr type="t" for="ch" forName="wedge1" refType="w" fact="0.08"/>
              <dgm:constr type="w" for="ch" forName="wedge1" refType="w" fact="0.84"/>
              <dgm:constr type="h" for="ch" forName="wedge1" refType="h" fact="0.84"/>
              <dgm:constr type="l" for="ch" forName="wedge1Tx" refType="w" fact="0.545"/>
              <dgm:constr type="t" for="ch" forName="wedge1Tx" refType="h" fact="0.245"/>
              <dgm:constr type="w" for="ch" forName="wedge1Tx" refType="w" fact="0.285"/>
              <dgm:constr type="h" for="ch" forName="wedge1Tx" refType="h" fact="0.28"/>
              <dgm:constr type="l" for="ch" forName="wedge2" refType="w" fact="0.08"/>
              <dgm:constr type="t" for="ch" forName="wedge2" refType="w" fact="0.08"/>
              <dgm:constr type="w" for="ch" forName="wedge2" refType="w" fact="0.84"/>
              <dgm:constr type="h" for="ch" forName="wedge2" refType="h" fact="0.84"/>
              <dgm:constr type="l" for="ch" forName="wedge2Tx" refType="w" fact="0.31"/>
              <dgm:constr type="t" for="ch" forName="wedge2Tx" refType="h" fact="0.61"/>
              <dgm:constr type="w" for="ch" forName="wedge2Tx" refType="w" fact="0.38"/>
              <dgm:constr type="h" for="ch" forName="wedge2Tx" refType="h" fact="0.26"/>
              <dgm:constr type="l" for="ch" forName="wedge3" refType="w" fact="0.0367"/>
              <dgm:constr type="t" for="ch" forName="wedge3" refType="w" fact="0.055"/>
              <dgm:constr type="w" for="ch" forName="wedge3" refType="w" fact="0.84"/>
              <dgm:constr type="h" for="ch" forName="wedge3" refType="h" fact="0.84"/>
              <dgm:constr type="l" for="ch" forName="wedge3Tx" refType="w" fact="0.14"/>
              <dgm:constr type="t" for="ch" forName="wedge3Tx" refType="h" fact="0.21"/>
              <dgm:constr type="w" for="ch" forName="wedge3Tx" refType="w" fact="0.285"/>
              <dgm:constr type="h" for="ch" forName="wedge3Tx" refType="h" fact="0.28"/>
              <dgm:constr type="primFontSz" for="ch" ptType="node" op="equ"/>
            </dgm:constrLst>
          </dgm:else>
        </dgm:choose>
      </dgm:if>
      <dgm:if name="Name7" axis="ch" ptType="node" func="cnt" op="equ" val="4">
        <dgm:choose name="Name8">
          <dgm:if name="Name9" func="var" arg="dir" op="equ" val="norm">
            <dgm:constrLst>
              <dgm:constr type="l" for="ch" forName="wedge1" refType="w" fact="0.1154"/>
              <dgm:constr type="t" for="ch" forName="wedge1" refType="w" fact="0.0446"/>
              <dgm:constr type="w" for="ch" forName="wedge1" refType="w" fact="0.84"/>
              <dgm:constr type="h" for="ch" forName="wedge1" refType="h" fact="0.84"/>
              <dgm:constr type="l" for="ch" forName="wedge1Tx" refType="w" fact="0.545"/>
              <dgm:constr type="t" for="ch" forName="wedge1Tx" refType="h" fact="0.2"/>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8"/>
              <dgm:constr type="t" for="ch" forName="wedge4" refType="h" fact="0.08"/>
              <dgm:constr type="w" for="ch" forName="wedge4" refType="w" fact="0.84"/>
              <dgm:constr type="h" for="ch" forName="wedge4" refType="h" fact="0.84"/>
              <dgm:constr type="l" for="ch" forName="wedge4Tx" refType="w" fact="0.175"/>
              <dgm:constr type="t" for="ch" forName="wedge4Tx" refType="h" fact="0.235"/>
              <dgm:constr type="w" for="ch" forName="wedge4Tx" refType="w" fact="0.31"/>
              <dgm:constr type="h" for="ch" forName="wedge4Tx" refType="h" fact="0.25"/>
              <dgm:constr type="primFontSz" for="ch" ptType="node" op="equ"/>
            </dgm:constrLst>
          </dgm:if>
          <dgm:else name="Name10">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5"/>
              <dgm:constr type="t" for="ch" forName="wedge1Tx" refType="h" fact="0.235"/>
              <dgm:constr type="w" for="ch" forName="wedge1Tx" refType="w" fact="0.31"/>
              <dgm:constr type="h" for="ch" forName="wedge1Tx" refType="h" fact="0.25"/>
              <dgm:constr type="l" for="ch" forName="wedge2" refType="w" fact="0.08"/>
              <dgm:constr type="t" for="ch" forName="wedge2" refType="w" fact="0.08"/>
              <dgm:constr type="w" for="ch" forName="wedge2" refType="w" fact="0.84"/>
              <dgm:constr type="h" for="ch" forName="wedge2" refType="h" fact="0.84"/>
              <dgm:constr type="l" for="ch" forName="wedge2Tx" refType="w" fact="0.515"/>
              <dgm:constr type="t" for="ch" forName="wedge2Tx" refType="h" fact="0.515"/>
              <dgm:constr type="w" for="ch" forName="wedge2Tx" refType="w" fact="0.31"/>
              <dgm:constr type="h" for="ch" forName="wedge2Tx" refType="h" fact="0.25"/>
              <dgm:constr type="l" for="ch" forName="wedge3" refType="w" fact="0.08"/>
              <dgm:constr type="t" for="ch" forName="wedge3" refType="w" fact="0.08"/>
              <dgm:constr type="w" for="ch" forName="wedge3" refType="w" fact="0.84"/>
              <dgm:constr type="h" for="ch" forName="wedge3" refType="h" fact="0.84"/>
              <dgm:constr type="l" for="ch" forName="wedge3Tx" refType="w" fact="0.175"/>
              <dgm:constr type="t" for="ch" forName="wedge3Tx" refType="h" fact="0.515"/>
              <dgm:constr type="w" for="ch" forName="wedge3Tx" refType="w" fact="0.31"/>
              <dgm:constr type="h" for="ch" forName="wedge3Tx" refType="h" fact="0.25"/>
              <dgm:constr type="l" for="ch" forName="wedge4" refType="w" fact="0.0446"/>
              <dgm:constr type="t" for="ch" forName="wedge4" refType="h" fact="0.0446"/>
              <dgm:constr type="w" for="ch" forName="wedge4" refType="w" fact="0.84"/>
              <dgm:constr type="h" for="ch" forName="wedge4" refType="h" fact="0.84"/>
              <dgm:constr type="l" for="ch" forName="wedge4Tx" refType="w" fact="0.145"/>
              <dgm:constr type="t" for="ch" forName="wedge4Tx" refType="h" fact="0.2"/>
              <dgm:constr type="w" for="ch" forName="wedge4Tx" refType="w" fact="0.31"/>
              <dgm:constr type="h" for="ch" forName="wedge4Tx" refType="h" fact="0.25"/>
              <dgm:constr type="primFontSz" for="ch" ptType="node" op="equ"/>
            </dgm:constrLst>
          </dgm:else>
        </dgm:choose>
      </dgm:if>
      <dgm:if name="Name11" axis="ch" ptType="node" func="cnt" op="equ" val="5">
        <dgm:choose name="Name12">
          <dgm:if name="Name13" func="var" arg="dir" op="equ" val="norm">
            <dgm:constrLst>
              <dgm:constr type="l" for="ch" forName="wedge1" refType="w" fact="0.1094"/>
              <dgm:constr type="t" for="ch" forName="wedge1" refType="w" fact="0.0395"/>
              <dgm:constr type="w" for="ch" forName="wedge1" refType="w" fact="0.84"/>
              <dgm:constr type="h" for="ch" forName="wedge1" refType="h" fact="0.84"/>
              <dgm:constr type="l" for="ch" forName="wedge1Tx" refType="w" fact="0.54"/>
              <dgm:constr type="t" for="ch" forName="wedge1Tx" refType="h" fact="0.165"/>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8"/>
              <dgm:constr type="t" for="ch" forName="wedge5" refType="h" fact="0.08"/>
              <dgm:constr type="w" for="ch" forName="wedge5" refType="w" fact="0.84"/>
              <dgm:constr type="h" for="ch" forName="wedge5" refType="h" fact="0.84"/>
              <dgm:constr type="l" for="ch" forName="wedge5Tx" refType="w" fact="0.2025"/>
              <dgm:constr type="t" for="ch" forName="wedge5Tx" refType="h" fact="0.208"/>
              <dgm:constr type="w" for="ch" forName="wedge5Tx" refType="w" fact="0.285"/>
              <dgm:constr type="h" for="ch" forName="wedge5Tx" refType="h" fact="0.195"/>
              <dgm:constr type="primFontSz" for="ch" ptType="node" op="equ"/>
            </dgm:constrLst>
          </dgm:if>
          <dgm:else name="Name14">
            <dgm:constrLst>
              <dgm:constr type="l" for="ch" forName="wedge1" refType="w" fact="0.08"/>
              <dgm:constr type="t" for="ch" forName="wedge1" refType="w" fact="0.08"/>
              <dgm:constr type="w" for="ch" forName="wedge1" refType="w" fact="0.84"/>
              <dgm:constr type="h" for="ch" forName="wedge1" refType="h" fact="0.84"/>
              <dgm:constr type="l" for="ch" forName="wedge1Tx" refType="w" fact="0.51"/>
              <dgm:constr type="t" for="ch" forName="wedge1Tx" refType="h" fact="0.208"/>
              <dgm:constr type="w" for="ch" forName="wedge1Tx" refType="w" fact="0.285"/>
              <dgm:constr type="h" for="ch" forName="wedge1Tx" refType="h" fact="0.195"/>
              <dgm:constr type="l" for="ch" forName="wedge2" refType="w" fact="0.08"/>
              <dgm:constr type="t" for="ch" forName="wedge2" refType="w" fact="0.08"/>
              <dgm:constr type="w" for="ch" forName="wedge2" refType="w" fact="0.84"/>
              <dgm:constr type="h" for="ch" forName="wedge2" refType="h" fact="0.84"/>
              <dgm:constr type="l" for="ch" forName="wedge2Tx" refType="w" fact="0.629"/>
              <dgm:constr type="t" for="ch" forName="wedge2Tx" refType="h" fact="0.46"/>
              <dgm:constr type="w" for="ch" forName="wedge2Tx" refType="w" fact="0.25"/>
              <dgm:constr type="h" for="ch" forName="wedge2Tx" refType="h" fact="0.211"/>
              <dgm:constr type="l" for="ch" forName="wedge3" refType="w" fact="0.08"/>
              <dgm:constr type="t" for="ch" forName="wedge3" refType="w" fact="0.08"/>
              <dgm:constr type="w" for="ch" forName="wedge3" refType="w" fact="0.84"/>
              <dgm:constr type="h" for="ch" forName="wedge3" refType="h" fact="0.84"/>
              <dgm:constr type="l" for="ch" forName="wedge3Tx" refType="w" fact="0.35"/>
              <dgm:constr type="t" for="ch" forName="wedge3Tx" refType="h" fact="0.71"/>
              <dgm:constr type="w" for="ch" forName="wedge3Tx" refType="w" fact="0.3"/>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12"/>
              <dgm:constr type="t" for="ch" forName="wedge4Tx" refType="h" fact="0.46"/>
              <dgm:constr type="w" for="ch" forName="wedge4Tx" refType="w" fact="0.25"/>
              <dgm:constr type="h" for="ch" forName="wedge4Tx" refType="h" fact="0.211"/>
              <dgm:constr type="l" for="ch" forName="wedge5" refType="w" fact="0.0506"/>
              <dgm:constr type="t" for="ch" forName="wedge5" refType="h" fact="0.0395"/>
              <dgm:constr type="w" for="ch" forName="wedge5" refType="w" fact="0.84"/>
              <dgm:constr type="h" for="ch" forName="wedge5" refType="h" fact="0.84"/>
              <dgm:constr type="l" for="ch" forName="wedge5Tx" refType="w" fact="0.18"/>
              <dgm:constr type="t" for="ch" forName="wedge5Tx" refType="h" fact="0.165"/>
              <dgm:constr type="w" for="ch" forName="wedge5Tx" refType="w" fact="0.285"/>
              <dgm:constr type="h" for="ch" forName="wedge5Tx" refType="h" fact="0.195"/>
              <dgm:constr type="primFontSz" for="ch" ptType="node" op="equ"/>
            </dgm:constrLst>
          </dgm:else>
        </dgm:choose>
      </dgm:if>
      <dgm:if name="Name15" axis="ch" ptType="node" func="cnt" op="equ" val="6">
        <dgm:choose name="Name16">
          <dgm:if name="Name17" func="var" arg="dir" op="equ" val="norm">
            <dgm:constrLst>
              <dgm:constr type="l" for="ch" forName="wedge1" refType="w" fact="0.105"/>
              <dgm:constr type="t" for="ch" forName="wedge1" refType="w" fact="0.0367"/>
              <dgm:constr type="w" for="ch" forName="wedge1" refType="w" fact="0.84"/>
              <dgm:constr type="h" for="ch" forName="wedge1" refType="h" fact="0.84"/>
              <dgm:constr type="l" for="ch" forName="wedge1Tx" refType="w" fact="0.534"/>
              <dgm:constr type="t" for="ch" forName="wedge1Tx" refType="h" fact="0.126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8"/>
              <dgm:constr type="t" for="ch" forName="wedge6" refType="h" fact="0.08"/>
              <dgm:constr type="w" for="ch" forName="wedge6" refType="w" fact="0.84"/>
              <dgm:constr type="h" for="ch" forName="wedge6" refType="h" fact="0.84"/>
              <dgm:constr type="l" for="ch" forName="wedge6Tx" refType="w" fact="0.246"/>
              <dgm:constr type="t" for="ch" forName="wedge6Tx" refType="h" fact="0.17"/>
              <dgm:constr type="w" for="ch" forName="wedge6Tx" refType="w" fact="0.245"/>
              <dgm:constr type="h" for="ch" forName="wedge6Tx" refType="h" fact="0.18"/>
              <dgm:constr type="primFontSz" for="ch" ptType="node" op="equ"/>
            </dgm:constrLst>
          </dgm:if>
          <dgm:else name="Name18">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9"/>
              <dgm:constr type="t" for="ch" forName="wedge1Tx" refType="h" fact="0.17"/>
              <dgm:constr type="w" for="ch" forName="wedge1Tx" refType="w" fact="0.245"/>
              <dgm:constr type="h" for="ch" forName="wedge1Tx" refType="h" fact="0.18"/>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415"/>
              <dgm:constr type="w" for="ch" forName="wedge2Tx" refType="w" fact="0.254"/>
              <dgm:constr type="h" for="ch" forName="wedge2Tx" refType="h" fact="0.17"/>
              <dgm:constr type="l" for="ch" forName="wedge3" refType="w" fact="0.08"/>
              <dgm:constr type="t" for="ch" forName="wedge3" refType="w" fact="0.08"/>
              <dgm:constr type="w" for="ch" forName="wedge3" refType="w" fact="0.84"/>
              <dgm:constr type="h" for="ch" forName="wedge3" refType="h" fact="0.84"/>
              <dgm:constr type="l" for="ch" forName="wedge3Tx" refType="w" fact="0.509"/>
              <dgm:constr type="t" for="ch" forName="wedge3Tx" refType="h" fact="0.65"/>
              <dgm:constr type="w" for="ch" forName="wedge3Tx" refType="w" fact="0.245"/>
              <dgm:constr type="h" for="ch" forName="wedge3Tx" refType="h" fact="0.18"/>
              <dgm:constr type="l" for="ch" forName="wedge4" refType="w" fact="0.08"/>
              <dgm:constr type="t" for="ch" forName="wedge4" refType="h" fact="0.08"/>
              <dgm:constr type="w" for="ch" forName="wedge4" refType="w" fact="0.84"/>
              <dgm:constr type="h" for="ch" forName="wedge4" refType="h" fact="0.84"/>
              <dgm:constr type="l" for="ch" forName="wedge4Tx" refType="w" fact="0.246"/>
              <dgm:constr type="t" for="ch" forName="wedge4Tx" refType="h" fact="0.65"/>
              <dgm:constr type="w" for="ch" forName="wedge4Tx" refType="w" fact="0.245"/>
              <dgm:constr type="h" for="ch" forName="wedge4Tx" refType="h" fact="0.18"/>
              <dgm:constr type="l" for="ch" forName="wedge5" refType="w" fact="0.08"/>
              <dgm:constr type="t" for="ch" forName="wedge5" refType="h" fact="0.08"/>
              <dgm:constr type="w" for="ch" forName="wedge5" refType="w" fact="0.84"/>
              <dgm:constr type="h" for="ch" forName="wedge5" refType="h" fact="0.84"/>
              <dgm:constr type="l" for="ch" forName="wedge5Tx" refType="w" fact="0.093"/>
              <dgm:constr type="t" for="ch" forName="wedge5Tx" refType="h" fact="0.415"/>
              <dgm:constr type="w" for="ch" forName="wedge5Tx" refType="w" fact="0.254"/>
              <dgm:constr type="h" for="ch" forName="wedge5Tx" refType="h" fact="0.17"/>
              <dgm:constr type="l" for="ch" forName="wedge6" refType="w" fact="0.055"/>
              <dgm:constr type="t" for="ch" forName="wedge6" refType="h" fact="0.0367"/>
              <dgm:constr type="w" for="ch" forName="wedge6" refType="w" fact="0.84"/>
              <dgm:constr type="h" for="ch" forName="wedge6" refType="h" fact="0.84"/>
              <dgm:constr type="l" for="ch" forName="wedge6Tx" refType="w" fact="0.221"/>
              <dgm:constr type="t" for="ch" forName="wedge6Tx" refType="h" fact="0.1267"/>
              <dgm:constr type="w" for="ch" forName="wedge6Tx" refType="w" fact="0.245"/>
              <dgm:constr type="h" for="ch" forName="wedge6Tx" refType="h" fact="0.18"/>
              <dgm:constr type="primFontSz" for="ch" ptType="node" op="equ"/>
            </dgm:constrLst>
          </dgm:else>
        </dgm:choose>
      </dgm:if>
      <dgm:else name="Name19">
        <dgm:choose name="Name20">
          <dgm:if name="Name21" func="var" arg="dir" op="equ" val="norm">
            <dgm:constrLst>
              <dgm:constr type="l" for="ch" forName="wedge1" refType="w" fact="0.1017"/>
              <dgm:constr type="t" for="ch" forName="wedge1" refType="w" fact="0.035"/>
              <dgm:constr type="w" for="ch" forName="wedge1" refType="w" fact="0.84"/>
              <dgm:constr type="h" for="ch" forName="wedge1" refType="h" fact="0.84"/>
              <dgm:constr type="l" for="ch" forName="wedge1Tx" refType="w" fact="0.53"/>
              <dgm:constr type="t" for="ch" forName="wedge1Tx" refType="h" fact="0.115"/>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8"/>
              <dgm:constr type="t" for="ch" forName="wedge7" refType="h" fact="0.08"/>
              <dgm:constr type="w" for="ch" forName="wedge7" refType="w" fact="0.84"/>
              <dgm:constr type="h" for="ch" forName="wedge7" refType="h" fact="0.84"/>
              <dgm:constr type="l" for="ch" forName="wedge7Tx" refType="w" fact="0.262"/>
              <dgm:constr type="t" for="ch" forName="wedge7Tx" refType="h" fact="0.16"/>
              <dgm:constr type="w" for="ch" forName="wedge7Tx" refType="w" fact="0.23"/>
              <dgm:constr type="h" for="ch" forName="wedge7Tx" refType="h" fact="0.145"/>
              <dgm:constr type="primFontSz" for="ch" ptType="node" op="equ"/>
            </dgm:constrLst>
          </dgm:if>
          <dgm:else name="Name22">
            <dgm:constrLst>
              <dgm:constr type="l" for="ch" forName="wedge1" refType="w" fact="0.08"/>
              <dgm:constr type="t" for="ch" forName="wedge1" refType="w" fact="0.08"/>
              <dgm:constr type="w" for="ch" forName="wedge1" refType="w" fact="0.84"/>
              <dgm:constr type="h" for="ch" forName="wedge1" refType="h" fact="0.84"/>
              <dgm:constr type="l" for="ch" forName="wedge1Tx" refType="w" fact="0.508"/>
              <dgm:constr type="t" for="ch" forName="wedge1Tx" refType="h" fact="0.16"/>
              <dgm:constr type="w" for="ch" forName="wedge1Tx" refType="w" fact="0.23"/>
              <dgm:constr type="h" for="ch" forName="wedge1Tx" refType="h" fact="0.145"/>
              <dgm:constr type="l" for="ch" forName="wedge2" refType="w" fact="0.08"/>
              <dgm:constr type="t" for="ch" forName="wedge2" refType="w" fact="0.08"/>
              <dgm:constr type="w" for="ch" forName="wedge2" refType="w" fact="0.84"/>
              <dgm:constr type="h" for="ch" forName="wedge2" refType="h" fact="0.84"/>
              <dgm:constr type="l" for="ch" forName="wedge2Tx" refType="w" fact="0.655"/>
              <dgm:constr type="t" for="ch" forName="wedge2Tx" refType="h" fact="0.38"/>
              <dgm:constr type="w" for="ch" forName="wedge2Tx" refType="w" fact="0.244"/>
              <dgm:constr type="h" for="ch" forName="wedge2Tx" refType="h" fact="0.155"/>
              <dgm:constr type="l" for="ch" forName="wedge3" refType="w" fact="0.08"/>
              <dgm:constr type="t" for="ch" forName="wedge3" refType="w" fact="0.08"/>
              <dgm:constr type="w" for="ch" forName="wedge3" refType="w" fact="0.84"/>
              <dgm:constr type="h" for="ch" forName="wedge3" refType="h" fact="0.84"/>
              <dgm:constr type="l" for="ch" forName="wedge3Tx" refType="w" fact="0.62"/>
              <dgm:constr type="t" for="ch" forName="wedge3Tx" refType="h" fact="0.58"/>
              <dgm:constr type="w" for="ch" forName="wedge3Tx" refType="w" fact="0.22"/>
              <dgm:constr type="h" for="ch" forName="wedge3Tx" refType="h" fact="0.16"/>
              <dgm:constr type="l" for="ch" forName="wedge4" refType="w" fact="0.08"/>
              <dgm:constr type="t" for="ch" forName="wedge4" refType="h" fact="0.08"/>
              <dgm:constr type="w" for="ch" forName="wedge4" refType="w" fact="0.84"/>
              <dgm:constr type="h" for="ch" forName="wedge4" refType="h" fact="0.84"/>
              <dgm:constr type="l" for="ch" forName="wedge4Tx" refType="w" fact="0.3875"/>
              <dgm:constr type="t" for="ch" forName="wedge4Tx" refType="h" fact="0.74"/>
              <dgm:constr type="w" for="ch" forName="wedge4Tx" refType="w" fact="0.225"/>
              <dgm:constr type="h" for="ch" forName="wedge4Tx" refType="h" fact="0.16"/>
              <dgm:constr type="l" for="ch" forName="wedge5" refType="w" fact="0.08"/>
              <dgm:constr type="t" for="ch" forName="wedge5" refType="h" fact="0.08"/>
              <dgm:constr type="w" for="ch" forName="wedge5" refType="w" fact="0.84"/>
              <dgm:constr type="h" for="ch" forName="wedge5" refType="h" fact="0.84"/>
              <dgm:constr type="l" for="ch" forName="wedge5Tx" refType="w" fact="0.16"/>
              <dgm:constr type="t" for="ch" forName="wedge5Tx" refType="h" fact="0.58"/>
              <dgm:constr type="w" for="ch" forName="wedge5Tx" refType="w" fact="0.22"/>
              <dgm:constr type="h" for="ch" forName="wedge5Tx" refType="h" fact="0.16"/>
              <dgm:constr type="l" for="ch" forName="wedge6" refType="w" fact="0.08"/>
              <dgm:constr type="t" for="ch" forName="wedge6" refType="h" fact="0.08"/>
              <dgm:constr type="w" for="ch" forName="wedge6" refType="w" fact="0.84"/>
              <dgm:constr type="h" for="ch" forName="wedge6" refType="h" fact="0.84"/>
              <dgm:constr type="l" for="ch" forName="wedge6Tx" refType="w" fact="0.101"/>
              <dgm:constr type="t" for="ch" forName="wedge6Tx" refType="h" fact="0.38"/>
              <dgm:constr type="w" for="ch" forName="wedge6Tx" refType="w" fact="0.244"/>
              <dgm:constr type="h" for="ch" forName="wedge6Tx" refType="h" fact="0.155"/>
              <dgm:constr type="l" for="ch" forName="wedge7" refType="w" fact="0.0583"/>
              <dgm:constr type="t" for="ch" forName="wedge7" refType="h" fact="0.035"/>
              <dgm:constr type="w" for="ch" forName="wedge7" refType="w" fact="0.84"/>
              <dgm:constr type="h" for="ch" forName="wedge7" refType="h" fact="0.84"/>
              <dgm:constr type="l" for="ch" forName="wedge7Tx" refType="w" fact="0.2403"/>
              <dgm:constr type="t" for="ch" forName="wedge7Tx" refType="h" fact="0.115"/>
              <dgm:constr type="w" for="ch" forName="wedge7Tx" refType="w" fact="0.23"/>
              <dgm:constr type="h" for="ch" forName="wedge7Tx" refType="h" fact="0.145"/>
              <dgm:constr type="primFontSz" for="ch" ptType="node" op="equ"/>
            </dgm:constrLst>
          </dgm:else>
        </dgm:choose>
      </dgm:else>
    </dgm:choose>
    <dgm:ruleLst/>
    <dgm:choose name="Name23">
      <dgm:if name="Name24" axis="ch" ptType="node" func="cnt" op="gte" val="1">
        <dgm:layoutNode name="wedge1">
          <dgm:alg type="sp"/>
          <dgm:choose name="Name25">
            <dgm:if name="Name26" axis="ch" ptType="node" func="cnt" op="equ" val="1">
              <dgm:shape xmlns:r="http://schemas.openxmlformats.org/officeDocument/2006/relationships" type="ellipse" r:blip="">
                <dgm:adjLst/>
              </dgm:shape>
            </dgm:if>
            <dgm:if name="Name27" axis="ch" ptType="node" func="cnt" op="equ" val="2">
              <dgm:shape xmlns:r="http://schemas.openxmlformats.org/officeDocument/2006/relationships" type="pie" r:blip="">
                <dgm:adjLst>
                  <dgm:adj idx="1" val="270"/>
                  <dgm:adj idx="2" val="90"/>
                </dgm:adjLst>
              </dgm:shape>
            </dgm:if>
            <dgm:if name="Name28" axis="ch" ptType="node" func="cnt" op="equ" val="3">
              <dgm:shape xmlns:r="http://schemas.openxmlformats.org/officeDocument/2006/relationships" type="pie" r:blip="">
                <dgm:adjLst>
                  <dgm:adj idx="1" val="270"/>
                  <dgm:adj idx="2" val="30"/>
                </dgm:adjLst>
              </dgm:shape>
            </dgm:if>
            <dgm:if name="Name29" axis="ch" ptType="node" func="cnt" op="equ" val="4">
              <dgm:shape xmlns:r="http://schemas.openxmlformats.org/officeDocument/2006/relationships" type="pie" r:blip="">
                <dgm:adjLst>
                  <dgm:adj idx="1" val="270"/>
                  <dgm:adj idx="2" val="0"/>
                </dgm:adjLst>
              </dgm:shape>
            </dgm:if>
            <dgm:if name="Name30" axis="ch" ptType="node" func="cnt" op="equ" val="5">
              <dgm:shape xmlns:r="http://schemas.openxmlformats.org/officeDocument/2006/relationships" type="pie" r:blip="">
                <dgm:adjLst>
                  <dgm:adj idx="1" val="270"/>
                  <dgm:adj idx="2" val="342"/>
                </dgm:adjLst>
              </dgm:shape>
            </dgm:if>
            <dgm:if name="Name31" axis="ch" ptType="node" func="cnt" op="equ" val="6">
              <dgm:shape xmlns:r="http://schemas.openxmlformats.org/officeDocument/2006/relationships" type="pie" r:blip="">
                <dgm:adjLst>
                  <dgm:adj idx="1" val="270"/>
                  <dgm:adj idx="2" val="330"/>
                </dgm:adjLst>
              </dgm:shape>
            </dgm:if>
            <dgm:else name="Name32">
              <dgm:shape xmlns:r="http://schemas.openxmlformats.org/officeDocument/2006/relationships" type="pie" r:blip="">
                <dgm:adjLst>
                  <dgm:adj idx="1" val="270"/>
                  <dgm:adj idx="2" val="321.4286"/>
                </dgm:adjLst>
              </dgm:shape>
            </dgm:else>
          </dgm:choose>
          <dgm:choose name="Name33">
            <dgm:if name="Name34" func="var" arg="dir" op="equ" val="norm">
              <dgm:presOf axis="ch desOrSelf" ptType="node node" st="1 1" cnt="1 0"/>
            </dgm:if>
            <dgm:else name="Name35">
              <dgm:choose name="Name36">
                <dgm:if name="Name37" axis="ch" ptType="node" func="cnt" op="equ" val="1">
                  <dgm:presOf axis="ch desOrSelf" ptType="node node" st="1 1" cnt="1 0"/>
                </dgm:if>
                <dgm:if name="Name38" axis="ch" ptType="node" func="cnt" op="equ" val="2">
                  <dgm:presOf axis="ch desOrSelf" ptType="node node" st="2 1" cnt="1 0"/>
                </dgm:if>
                <dgm:if name="Name39" axis="ch" ptType="node" func="cnt" op="equ" val="3">
                  <dgm:presOf axis="ch desOrSelf" ptType="node node" st="3 1" cnt="1 0"/>
                </dgm:if>
                <dgm:if name="Name40" axis="ch" ptType="node" func="cnt" op="equ" val="4">
                  <dgm:presOf axis="ch desOrSelf" ptType="node node" st="4 1" cnt="1 0"/>
                </dgm:if>
                <dgm:if name="Name41" axis="ch" ptType="node" func="cnt" op="equ" val="5">
                  <dgm:presOf axis="ch desOrSelf" ptType="node node" st="5 1" cnt="1 0"/>
                </dgm:if>
                <dgm:if name="Name42" axis="ch" ptType="node" func="cnt" op="equ" val="6">
                  <dgm:presOf axis="ch desOrSelf" ptType="node node" st="6 1" cnt="1 0"/>
                </dgm:if>
                <dgm:else name="Name43">
                  <dgm:presOf axis="ch desOrSelf" ptType="node node" st="7 1" cnt="1 0"/>
                </dgm:else>
              </dgm:choose>
            </dgm:else>
          </dgm:choose>
          <dgm:constrLst/>
          <dgm:ruleLst/>
        </dgm:layoutNode>
        <dgm:layoutNode name="wedge1Tx" moveWith="wedge1">
          <dgm:varLst>
            <dgm:chMax val="0"/>
            <dgm:chPref val="0"/>
            <dgm:bulletEnabled val="1"/>
          </dgm:varLst>
          <dgm:alg type="tx"/>
          <dgm:shape xmlns:r="http://schemas.openxmlformats.org/officeDocument/2006/relationships" type="rect" r:blip="" hideGeom="1">
            <dgm:adjLst/>
          </dgm:shape>
          <dgm:choose name="Name44">
            <dgm:if name="Name45" func="var" arg="dir" op="equ" val="norm">
              <dgm:presOf axis="ch desOrSelf" ptType="node node" st="1 1" cnt="1 0"/>
            </dgm:if>
            <dgm:else name="Name46">
              <dgm:choose name="Name47">
                <dgm:if name="Name48" axis="ch" ptType="node" func="cnt" op="equ" val="1">
                  <dgm:presOf axis="ch desOrSelf" ptType="node node" st="1 1" cnt="1 0"/>
                </dgm:if>
                <dgm:if name="Name49" axis="ch" ptType="node" func="cnt" op="equ" val="2">
                  <dgm:presOf axis="ch desOrSelf" ptType="node node" st="2 1" cnt="1 0"/>
                </dgm:if>
                <dgm:if name="Name50" axis="ch" ptType="node" func="cnt" op="equ" val="3">
                  <dgm:presOf axis="ch desOrSelf" ptType="node node" st="3 1" cnt="1 0"/>
                </dgm:if>
                <dgm:if name="Name51" axis="ch" ptType="node" func="cnt" op="equ" val="4">
                  <dgm:presOf axis="ch desOrSelf" ptType="node node" st="4 1" cnt="1 0"/>
                </dgm:if>
                <dgm:if name="Name52" axis="ch" ptType="node" func="cnt" op="equ" val="5">
                  <dgm:presOf axis="ch desOrSelf" ptType="node node" st="5 1" cnt="1 0"/>
                </dgm:if>
                <dgm:if name="Name53" axis="ch" ptType="node" func="cnt" op="equ" val="6">
                  <dgm:presOf axis="ch desOrSelf" ptType="node node" st="6 1" cnt="1 0"/>
                </dgm:if>
                <dgm:else name="Name54">
                  <dgm:presOf axis="ch desOrSelf" ptType="node node" st="7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55"/>
    </dgm:choose>
    <dgm:choose name="Name56">
      <dgm:if name="Name57" axis="ch" ptType="node" func="cnt" op="gte" val="2">
        <dgm:layoutNode name="wedge2">
          <dgm:alg type="sp"/>
          <dgm:choose name="Name58">
            <dgm:if name="Name59" axis="ch" ptType="node" func="cnt" op="equ" val="2">
              <dgm:shape xmlns:r="http://schemas.openxmlformats.org/officeDocument/2006/relationships" type="pie" r:blip="">
                <dgm:adjLst>
                  <dgm:adj idx="1" val="90"/>
                  <dgm:adj idx="2" val="270"/>
                </dgm:adjLst>
              </dgm:shape>
            </dgm:if>
            <dgm:if name="Name60" axis="ch" ptType="node" func="cnt" op="equ" val="3">
              <dgm:shape xmlns:r="http://schemas.openxmlformats.org/officeDocument/2006/relationships" type="pie" r:blip="">
                <dgm:adjLst>
                  <dgm:adj idx="1" val="30"/>
                  <dgm:adj idx="2" val="150"/>
                </dgm:adjLst>
              </dgm:shape>
            </dgm:if>
            <dgm:if name="Name61" axis="ch" ptType="node" func="cnt" op="equ" val="4">
              <dgm:shape xmlns:r="http://schemas.openxmlformats.org/officeDocument/2006/relationships" type="pie" r:blip="">
                <dgm:adjLst>
                  <dgm:adj idx="1" val="0"/>
                  <dgm:adj idx="2" val="90"/>
                </dgm:adjLst>
              </dgm:shape>
            </dgm:if>
            <dgm:if name="Name62" axis="ch" ptType="node" func="cnt" op="equ" val="5">
              <dgm:shape xmlns:r="http://schemas.openxmlformats.org/officeDocument/2006/relationships" type="pie" r:blip="">
                <dgm:adjLst>
                  <dgm:adj idx="1" val="342"/>
                  <dgm:adj idx="2" val="54"/>
                </dgm:adjLst>
              </dgm:shape>
            </dgm:if>
            <dgm:if name="Name63" axis="ch" ptType="node" func="cnt" op="equ" val="6">
              <dgm:shape xmlns:r="http://schemas.openxmlformats.org/officeDocument/2006/relationships" type="pie" r:blip="">
                <dgm:adjLst>
                  <dgm:adj idx="1" val="330"/>
                  <dgm:adj idx="2" val="30"/>
                </dgm:adjLst>
              </dgm:shape>
            </dgm:if>
            <dgm:else name="Name64">
              <dgm:shape xmlns:r="http://schemas.openxmlformats.org/officeDocument/2006/relationships" type="pie" r:blip="">
                <dgm:adjLst>
                  <dgm:adj idx="1" val="321.4286"/>
                  <dgm:adj idx="2" val="12.85714"/>
                </dgm:adjLst>
              </dgm:shape>
            </dgm:else>
          </dgm:choose>
          <dgm:choose name="Name65">
            <dgm:if name="Name66" func="var" arg="dir" op="equ" val="norm">
              <dgm:presOf axis="ch desOrSelf" ptType="node node" st="2 1" cnt="1 0"/>
            </dgm:if>
            <dgm:else name="Name67">
              <dgm:choose name="Name68">
                <dgm:if name="Name69" axis="ch" ptType="node" func="cnt" op="equ" val="2">
                  <dgm:presOf axis="ch desOrSelf" ptType="node node" st="1 1" cnt="1 0"/>
                </dgm:if>
                <dgm:if name="Name70" axis="ch" ptType="node" func="cnt" op="equ" val="3">
                  <dgm:presOf axis="ch desOrSelf" ptType="node node" st="2 1" cnt="1 0"/>
                </dgm:if>
                <dgm:if name="Name71" axis="ch" ptType="node" func="cnt" op="equ" val="4">
                  <dgm:presOf axis="ch desOrSelf" ptType="node node" st="3 1" cnt="1 0"/>
                </dgm:if>
                <dgm:if name="Name72" axis="ch" ptType="node" func="cnt" op="equ" val="5">
                  <dgm:presOf axis="ch desOrSelf" ptType="node node" st="4 1" cnt="1 0"/>
                </dgm:if>
                <dgm:if name="Name73" axis="ch" ptType="node" func="cnt" op="equ" val="6">
                  <dgm:presOf axis="ch desOrSelf" ptType="node node" st="5 1" cnt="1 0"/>
                </dgm:if>
                <dgm:else name="Name74">
                  <dgm:presOf axis="ch desOrSelf" ptType="node node" st="6 1" cnt="1 0"/>
                </dgm:else>
              </dgm:choose>
            </dgm:else>
          </dgm:choose>
          <dgm:constrLst/>
          <dgm:ruleLst/>
        </dgm:layoutNode>
        <dgm:layoutNode name="wedge2Tx" moveWith="wedge2">
          <dgm:varLst>
            <dgm:chMax val="0"/>
            <dgm:chPref val="0"/>
            <dgm:bulletEnabled val="1"/>
          </dgm:varLst>
          <dgm:alg type="tx"/>
          <dgm:shape xmlns:r="http://schemas.openxmlformats.org/officeDocument/2006/relationships" type="rect" r:blip="" hideGeom="1">
            <dgm:adjLst/>
          </dgm:shape>
          <dgm:choose name="Name75">
            <dgm:if name="Name76" func="var" arg="dir" op="equ" val="norm">
              <dgm:presOf axis="ch desOrSelf" ptType="node node" st="2 1" cnt="1 0"/>
            </dgm:if>
            <dgm:else name="Name77">
              <dgm:choose name="Name78">
                <dgm:if name="Name79" axis="ch" ptType="node" func="cnt" op="equ" val="2">
                  <dgm:presOf axis="ch desOrSelf" ptType="node node" st="1 1" cnt="1 0"/>
                </dgm:if>
                <dgm:if name="Name80" axis="ch" ptType="node" func="cnt" op="equ" val="3">
                  <dgm:presOf axis="ch desOrSelf" ptType="node node" st="2 1" cnt="1 0"/>
                </dgm:if>
                <dgm:if name="Name81" axis="ch" ptType="node" func="cnt" op="equ" val="4">
                  <dgm:presOf axis="ch desOrSelf" ptType="node node" st="3 1" cnt="1 0"/>
                </dgm:if>
                <dgm:if name="Name82" axis="ch" ptType="node" func="cnt" op="equ" val="5">
                  <dgm:presOf axis="ch desOrSelf" ptType="node node" st="4 1" cnt="1 0"/>
                </dgm:if>
                <dgm:if name="Name83" axis="ch" ptType="node" func="cnt" op="equ" val="6">
                  <dgm:presOf axis="ch desOrSelf" ptType="node node" st="5 1" cnt="1 0"/>
                </dgm:if>
                <dgm:else name="Name84">
                  <dgm:presOf axis="ch desOrSelf" ptType="node node" st="6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85"/>
    </dgm:choose>
    <dgm:choose name="Name86">
      <dgm:if name="Name87" axis="ch" ptType="node" func="cnt" op="gte" val="3">
        <dgm:layoutNode name="wedge3">
          <dgm:alg type="sp"/>
          <dgm:choose name="Name88">
            <dgm:if name="Name89" axis="ch" ptType="node" func="cnt" op="equ" val="3">
              <dgm:shape xmlns:r="http://schemas.openxmlformats.org/officeDocument/2006/relationships" type="pie" r:blip="">
                <dgm:adjLst>
                  <dgm:adj idx="1" val="150"/>
                  <dgm:adj idx="2" val="270"/>
                </dgm:adjLst>
              </dgm:shape>
            </dgm:if>
            <dgm:if name="Name90" axis="ch" ptType="node" func="cnt" op="equ" val="4">
              <dgm:shape xmlns:r="http://schemas.openxmlformats.org/officeDocument/2006/relationships" type="pie" r:blip="">
                <dgm:adjLst>
                  <dgm:adj idx="1" val="90"/>
                  <dgm:adj idx="2" val="180"/>
                </dgm:adjLst>
              </dgm:shape>
            </dgm:if>
            <dgm:if name="Name91" axis="ch" ptType="node" func="cnt" op="equ" val="5">
              <dgm:shape xmlns:r="http://schemas.openxmlformats.org/officeDocument/2006/relationships" type="pie" r:blip="">
                <dgm:adjLst>
                  <dgm:adj idx="1" val="54"/>
                  <dgm:adj idx="2" val="126"/>
                </dgm:adjLst>
              </dgm:shape>
            </dgm:if>
            <dgm:if name="Name92" axis="ch" ptType="node" func="cnt" op="equ" val="6">
              <dgm:shape xmlns:r="http://schemas.openxmlformats.org/officeDocument/2006/relationships" type="pie" r:blip="">
                <dgm:adjLst>
                  <dgm:adj idx="1" val="30"/>
                  <dgm:adj idx="2" val="90"/>
                </dgm:adjLst>
              </dgm:shape>
            </dgm:if>
            <dgm:else name="Name93">
              <dgm:shape xmlns:r="http://schemas.openxmlformats.org/officeDocument/2006/relationships" type="pie" r:blip="">
                <dgm:adjLst>
                  <dgm:adj idx="1" val="12.85714"/>
                  <dgm:adj idx="2" val="64.28571"/>
                </dgm:adjLst>
              </dgm:shape>
            </dgm:else>
          </dgm:choose>
          <dgm:choose name="Name94">
            <dgm:if name="Name95" func="var" arg="dir" op="equ" val="norm">
              <dgm:presOf axis="ch desOrSelf" ptType="node node" st="3 1" cnt="1 0"/>
            </dgm:if>
            <dgm:else name="Name96">
              <dgm:choose name="Name97">
                <dgm:if name="Name98" axis="ch" ptType="node" func="cnt" op="equ" val="3">
                  <dgm:presOf axis="ch desOrSelf" ptType="node node" st="1 1" cnt="1 0"/>
                </dgm:if>
                <dgm:if name="Name99" axis="ch" ptType="node" func="cnt" op="equ" val="4">
                  <dgm:presOf axis="ch desOrSelf" ptType="node node" st="2 1" cnt="1 0"/>
                </dgm:if>
                <dgm:if name="Name100" axis="ch" ptType="node" func="cnt" op="equ" val="5">
                  <dgm:presOf axis="ch desOrSelf" ptType="node node" st="3 1" cnt="1 0"/>
                </dgm:if>
                <dgm:if name="Name101" axis="ch" ptType="node" func="cnt" op="equ" val="6">
                  <dgm:presOf axis="ch desOrSelf" ptType="node node" st="4 1" cnt="1 0"/>
                </dgm:if>
                <dgm:else name="Name102">
                  <dgm:presOf axis="ch desOrSelf" ptType="node node" st="5 1" cnt="1 0"/>
                </dgm:else>
              </dgm:choose>
            </dgm:else>
          </dgm:choose>
          <dgm:constrLst/>
          <dgm:ruleLst/>
        </dgm:layoutNode>
        <dgm:layoutNode name="wedge3Tx" moveWith="wedge3">
          <dgm:varLst>
            <dgm:chMax val="0"/>
            <dgm:chPref val="0"/>
            <dgm:bulletEnabled val="1"/>
          </dgm:varLst>
          <dgm:alg type="tx"/>
          <dgm:shape xmlns:r="http://schemas.openxmlformats.org/officeDocument/2006/relationships" type="rect" r:blip="" hideGeom="1">
            <dgm:adjLst/>
          </dgm:shape>
          <dgm:choose name="Name103">
            <dgm:if name="Name104" func="var" arg="dir" op="equ" val="norm">
              <dgm:presOf axis="ch desOrSelf" ptType="node node" st="3 1" cnt="1 0"/>
            </dgm:if>
            <dgm:else name="Name105">
              <dgm:choose name="Name106">
                <dgm:if name="Name107" axis="ch" ptType="node" func="cnt" op="equ" val="3">
                  <dgm:presOf axis="ch desOrSelf" ptType="node node" st="1 1" cnt="1 0"/>
                </dgm:if>
                <dgm:if name="Name108" axis="ch" ptType="node" func="cnt" op="equ" val="4">
                  <dgm:presOf axis="ch desOrSelf" ptType="node node" st="2 1" cnt="1 0"/>
                </dgm:if>
                <dgm:if name="Name109" axis="ch" ptType="node" func="cnt" op="equ" val="5">
                  <dgm:presOf axis="ch desOrSelf" ptType="node node" st="3 1" cnt="1 0"/>
                </dgm:if>
                <dgm:if name="Name110" axis="ch" ptType="node" func="cnt" op="equ" val="6">
                  <dgm:presOf axis="ch desOrSelf" ptType="node node" st="4 1" cnt="1 0"/>
                </dgm:if>
                <dgm:else name="Name111">
                  <dgm:presOf axis="ch desOrSelf" ptType="node node" st="5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12"/>
    </dgm:choose>
    <dgm:choose name="Name113">
      <dgm:if name="Name114" axis="ch" ptType="node" func="cnt" op="gte" val="4">
        <dgm:layoutNode name="wedge4">
          <dgm:alg type="sp"/>
          <dgm:choose name="Name115">
            <dgm:if name="Name116" axis="ch" ptType="node" func="cnt" op="equ" val="4">
              <dgm:shape xmlns:r="http://schemas.openxmlformats.org/officeDocument/2006/relationships" type="pie" r:blip="">
                <dgm:adjLst>
                  <dgm:adj idx="1" val="180"/>
                  <dgm:adj idx="2" val="270"/>
                </dgm:adjLst>
              </dgm:shape>
            </dgm:if>
            <dgm:if name="Name117" axis="ch" ptType="node" func="cnt" op="equ" val="5">
              <dgm:shape xmlns:r="http://schemas.openxmlformats.org/officeDocument/2006/relationships" type="pie" r:blip="">
                <dgm:adjLst>
                  <dgm:adj idx="1" val="126"/>
                  <dgm:adj idx="2" val="198"/>
                </dgm:adjLst>
              </dgm:shape>
            </dgm:if>
            <dgm:if name="Name118" axis="ch" ptType="node" func="cnt" op="equ" val="6">
              <dgm:shape xmlns:r="http://schemas.openxmlformats.org/officeDocument/2006/relationships" type="pie" r:blip="">
                <dgm:adjLst>
                  <dgm:adj idx="1" val="90"/>
                  <dgm:adj idx="2" val="150"/>
                </dgm:adjLst>
              </dgm:shape>
            </dgm:if>
            <dgm:else name="Name119">
              <dgm:shape xmlns:r="http://schemas.openxmlformats.org/officeDocument/2006/relationships" type="pie" r:blip="">
                <dgm:adjLst>
                  <dgm:adj idx="1" val="64.2871"/>
                  <dgm:adj idx="2" val="115.7143"/>
                </dgm:adjLst>
              </dgm:shape>
            </dgm:else>
          </dgm:choose>
          <dgm:choose name="Name120">
            <dgm:if name="Name121" func="var" arg="dir" op="equ" val="norm">
              <dgm:presOf axis="ch desOrSelf" ptType="node node" st="4 1" cnt="1 0"/>
            </dgm:if>
            <dgm:else name="Name122">
              <dgm:choose name="Name123">
                <dgm:if name="Name124" axis="ch" ptType="node" func="cnt" op="equ" val="4">
                  <dgm:presOf axis="ch desOrSelf" ptType="node node" st="1 1" cnt="1 0"/>
                </dgm:if>
                <dgm:if name="Name125" axis="ch" ptType="node" func="cnt" op="equ" val="5">
                  <dgm:presOf axis="ch desOrSelf" ptType="node node" st="2 1" cnt="1 0"/>
                </dgm:if>
                <dgm:if name="Name126" axis="ch" ptType="node" func="cnt" op="equ" val="6">
                  <dgm:presOf axis="ch desOrSelf" ptType="node node" st="3 1" cnt="1 0"/>
                </dgm:if>
                <dgm:else name="Name127">
                  <dgm:presOf axis="ch desOrSelf" ptType="node node" st="4 1" cnt="1 0"/>
                </dgm:else>
              </dgm:choose>
            </dgm:else>
          </dgm:choose>
          <dgm:constrLst/>
          <dgm:ruleLst/>
        </dgm:layoutNode>
        <dgm:layoutNode name="wedge4Tx" moveWith="wedge4">
          <dgm:varLst>
            <dgm:chMax val="0"/>
            <dgm:chPref val="0"/>
            <dgm:bulletEnabled val="1"/>
          </dgm:varLst>
          <dgm:alg type="tx"/>
          <dgm:shape xmlns:r="http://schemas.openxmlformats.org/officeDocument/2006/relationships" type="rect" r:blip="" hideGeom="1">
            <dgm:adjLst/>
          </dgm:shape>
          <dgm:choose name="Name128">
            <dgm:if name="Name129" func="var" arg="dir" op="equ" val="norm">
              <dgm:presOf axis="ch desOrSelf" ptType="node node" st="4 1" cnt="1 0"/>
            </dgm:if>
            <dgm:else name="Name130">
              <dgm:choose name="Name131">
                <dgm:if name="Name132" axis="ch" ptType="node" func="cnt" op="equ" val="4">
                  <dgm:presOf axis="ch desOrSelf" ptType="node node" st="1 1" cnt="1 0"/>
                </dgm:if>
                <dgm:if name="Name133" axis="ch" ptType="node" func="cnt" op="equ" val="5">
                  <dgm:presOf axis="ch desOrSelf" ptType="node node" st="2 1" cnt="1 0"/>
                </dgm:if>
                <dgm:if name="Name134" axis="ch" ptType="node" func="cnt" op="equ" val="6">
                  <dgm:presOf axis="ch desOrSelf" ptType="node node" st="3 1" cnt="1 0"/>
                </dgm:if>
                <dgm:else name="Name135">
                  <dgm:presOf axis="ch desOrSelf" ptType="node node" st="4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36"/>
    </dgm:choose>
    <dgm:choose name="Name137">
      <dgm:if name="Name138" axis="ch" ptType="node" func="cnt" op="gte" val="5">
        <dgm:layoutNode name="wedge5">
          <dgm:alg type="sp"/>
          <dgm:choose name="Name139">
            <dgm:if name="Name140" axis="ch" ptType="node" func="cnt" op="equ" val="5">
              <dgm:shape xmlns:r="http://schemas.openxmlformats.org/officeDocument/2006/relationships" type="pie" r:blip="">
                <dgm:adjLst>
                  <dgm:adj idx="1" val="198"/>
                  <dgm:adj idx="2" val="270"/>
                </dgm:adjLst>
              </dgm:shape>
            </dgm:if>
            <dgm:if name="Name141" axis="ch" ptType="node" func="cnt" op="equ" val="6">
              <dgm:shape xmlns:r="http://schemas.openxmlformats.org/officeDocument/2006/relationships" type="pie" r:blip="">
                <dgm:adjLst>
                  <dgm:adj idx="1" val="150"/>
                  <dgm:adj idx="2" val="210"/>
                </dgm:adjLst>
              </dgm:shape>
            </dgm:if>
            <dgm:else name="Name142">
              <dgm:shape xmlns:r="http://schemas.openxmlformats.org/officeDocument/2006/relationships" type="pie" r:blip="">
                <dgm:adjLst>
                  <dgm:adj idx="1" val="115.7143"/>
                  <dgm:adj idx="2" val="167.1429"/>
                </dgm:adjLst>
              </dgm:shape>
            </dgm:else>
          </dgm:choose>
          <dgm:choose name="Name143">
            <dgm:if name="Name144" func="var" arg="dir" op="equ" val="norm">
              <dgm:presOf axis="ch desOrSelf" ptType="node node" st="5 1" cnt="1 0"/>
            </dgm:if>
            <dgm:else name="Name145">
              <dgm:choose name="Name146">
                <dgm:if name="Name147" axis="ch" ptType="node" func="cnt" op="equ" val="5">
                  <dgm:presOf axis="ch desOrSelf" ptType="node node" st="1 1" cnt="1 0"/>
                </dgm:if>
                <dgm:if name="Name148" axis="ch" ptType="node" func="cnt" op="equ" val="6">
                  <dgm:presOf axis="ch desOrSelf" ptType="node node" st="2 1" cnt="1 0"/>
                </dgm:if>
                <dgm:else name="Name149">
                  <dgm:presOf axis="ch desOrSelf" ptType="node node" st="3 1" cnt="1 0"/>
                </dgm:else>
              </dgm:choose>
            </dgm:else>
          </dgm:choose>
          <dgm:constrLst/>
          <dgm:ruleLst/>
        </dgm:layoutNode>
        <dgm:layoutNode name="wedge5Tx" moveWith="wedge5">
          <dgm:varLst>
            <dgm:chMax val="0"/>
            <dgm:chPref val="0"/>
            <dgm:bulletEnabled val="1"/>
          </dgm:varLst>
          <dgm:alg type="tx"/>
          <dgm:shape xmlns:r="http://schemas.openxmlformats.org/officeDocument/2006/relationships" type="rect" r:blip="" hideGeom="1">
            <dgm:adjLst/>
          </dgm:shape>
          <dgm:choose name="Name150">
            <dgm:if name="Name151" func="var" arg="dir" op="equ" val="norm">
              <dgm:presOf axis="ch desOrSelf" ptType="node node" st="5 1" cnt="1 0"/>
            </dgm:if>
            <dgm:else name="Name152">
              <dgm:choose name="Name153">
                <dgm:if name="Name154" axis="ch" ptType="node" func="cnt" op="equ" val="5">
                  <dgm:presOf axis="ch desOrSelf" ptType="node node" st="1 1" cnt="1 0"/>
                </dgm:if>
                <dgm:if name="Name155" axis="ch" ptType="node" func="cnt" op="equ" val="6">
                  <dgm:presOf axis="ch desOrSelf" ptType="node node" st="2 1" cnt="1 0"/>
                </dgm:if>
                <dgm:else name="Name156">
                  <dgm:presOf axis="ch desOrSelf" ptType="node node" st="3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57"/>
    </dgm:choose>
    <dgm:choose name="Name158">
      <dgm:if name="Name159" axis="ch" ptType="node" func="cnt" op="gte" val="6">
        <dgm:layoutNode name="wedge6">
          <dgm:alg type="sp"/>
          <dgm:choose name="Name160">
            <dgm:if name="Name161" axis="ch" ptType="node" func="cnt" op="equ" val="6">
              <dgm:shape xmlns:r="http://schemas.openxmlformats.org/officeDocument/2006/relationships" type="pie" r:blip="">
                <dgm:adjLst>
                  <dgm:adj idx="1" val="210"/>
                  <dgm:adj idx="2" val="270"/>
                </dgm:adjLst>
              </dgm:shape>
            </dgm:if>
            <dgm:else name="Name162">
              <dgm:shape xmlns:r="http://schemas.openxmlformats.org/officeDocument/2006/relationships" type="pie" r:blip="">
                <dgm:adjLst>
                  <dgm:adj idx="1" val="167.1429"/>
                  <dgm:adj idx="2" val="218.5714"/>
                </dgm:adjLst>
              </dgm:shape>
            </dgm:else>
          </dgm:choose>
          <dgm:choose name="Name163">
            <dgm:if name="Name164" func="var" arg="dir" op="equ" val="norm">
              <dgm:presOf axis="ch desOrSelf" ptType="node node" st="6 1" cnt="1 0"/>
            </dgm:if>
            <dgm:else name="Name165">
              <dgm:choose name="Name166">
                <dgm:if name="Name167" axis="ch" ptType="node" func="cnt" op="equ" val="6">
                  <dgm:presOf axis="ch desOrSelf" ptType="node node" st="1 1" cnt="1 0"/>
                </dgm:if>
                <dgm:else name="Name168">
                  <dgm:presOf axis="ch desOrSelf" ptType="node node" st="2 1" cnt="1 0"/>
                </dgm:else>
              </dgm:choose>
            </dgm:else>
          </dgm:choose>
          <dgm:constrLst/>
          <dgm:ruleLst/>
        </dgm:layoutNode>
        <dgm:layoutNode name="wedge6Tx" moveWith="wedge6">
          <dgm:varLst>
            <dgm:chMax val="0"/>
            <dgm:chPref val="0"/>
            <dgm:bulletEnabled val="1"/>
          </dgm:varLst>
          <dgm:alg type="tx"/>
          <dgm:shape xmlns:r="http://schemas.openxmlformats.org/officeDocument/2006/relationships" type="rect" r:blip="" hideGeom="1">
            <dgm:adjLst/>
          </dgm:shape>
          <dgm:choose name="Name169">
            <dgm:if name="Name170" func="var" arg="dir" op="equ" val="norm">
              <dgm:presOf axis="ch desOrSelf" ptType="node node" st="6 1" cnt="1 0"/>
            </dgm:if>
            <dgm:else name="Name171">
              <dgm:choose name="Name172">
                <dgm:if name="Name173" axis="ch" ptType="node" func="cnt" op="equ" val="6">
                  <dgm:presOf axis="ch desOrSelf" ptType="node node" st="1 1" cnt="1 0"/>
                </dgm:if>
                <dgm:else name="Name174">
                  <dgm:presOf axis="ch desOrSelf" ptType="node node" st="2 1" cnt="1 0"/>
                </dgm:else>
              </dgm:choose>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75"/>
    </dgm:choose>
    <dgm:choose name="Name176">
      <dgm:if name="Name177" axis="ch" ptType="node" func="cnt" op="gte" val="7">
        <dgm:layoutNode name="wedge7">
          <dgm:alg type="sp"/>
          <dgm:shape xmlns:r="http://schemas.openxmlformats.org/officeDocument/2006/relationships" type="pie" r:blip="">
            <dgm:adjLst>
              <dgm:adj idx="1" val="218.5714"/>
              <dgm:adj idx="2" val="270"/>
            </dgm:adjLst>
          </dgm:shape>
          <dgm:choose name="Name178">
            <dgm:if name="Name179" func="var" arg="dir" op="equ" val="norm">
              <dgm:presOf axis="ch desOrSelf" ptType="node node" st="7 1" cnt="1 0"/>
            </dgm:if>
            <dgm:else name="Name180">
              <dgm:presOf axis="ch desOrSelf" ptType="node node" st="1 1" cnt="1 0"/>
            </dgm:else>
          </dgm:choose>
          <dgm:constrLst/>
          <dgm:ruleLst/>
        </dgm:layoutNode>
        <dgm:layoutNode name="wedge7Tx" moveWith="wedge7">
          <dgm:varLst>
            <dgm:chMax val="0"/>
            <dgm:chPref val="0"/>
            <dgm:bulletEnabled val="1"/>
          </dgm:varLst>
          <dgm:alg type="tx"/>
          <dgm:shape xmlns:r="http://schemas.openxmlformats.org/officeDocument/2006/relationships" type="rect" r:blip="" hideGeom="1">
            <dgm:adjLst/>
          </dgm:shape>
          <dgm:choose name="Name181">
            <dgm:if name="Name182" func="var" arg="dir" op="equ" val="norm">
              <dgm:presOf axis="ch desOrSelf" ptType="node node" st="7 1" cnt="1 0"/>
            </dgm:if>
            <dgm:else name="Name183">
              <dgm:presOf axis="ch desOrSelf" ptType="node node" st="1 1" cnt="1 0"/>
            </dgm:else>
          </dgm:choose>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if>
      <dgm:else name="Name184"/>
    </dgm:choose>
  </dgm:layoutNode>
</dgm:layoutDef>
</file>

<file path=word/diagrams/layout2.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3.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4.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5.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6.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layout7.xml><?xml version="1.0" encoding="utf-8"?>
<dgm:layoutDef xmlns:dgm="http://schemas.openxmlformats.org/drawingml/2006/diagram" xmlns:a="http://schemas.openxmlformats.org/drawingml/2006/main" uniqueId="urn:microsoft.com/office/officeart/2005/8/layout/pyramid2">
  <dgm:title val=""/>
  <dgm:desc val=""/>
  <dgm:catLst>
    <dgm:cat type="pyramid" pri="3000"/>
    <dgm:cat type="list" pri="21000"/>
    <dgm:cat type="convert" pri="17000"/>
  </dgm:catLst>
  <dgm:sampData useDef="1">
    <dgm:dataModel>
      <dgm:ptLst/>
      <dgm:bg/>
      <dgm:whole/>
    </dgm:dataModel>
  </dgm:sampData>
  <dgm:styleData useDef="1">
    <dgm:dataModel>
      <dgm:ptLst/>
      <dgm:bg/>
      <dgm:whole/>
    </dgm:dataModel>
  </dgm:styleData>
  <dgm:clrData useDef="1">
    <dgm:dataModel>
      <dgm:ptLst/>
      <dgm:bg/>
      <dgm:whole/>
    </dgm:dataModel>
  </dgm:clrData>
  <dgm:layoutNode name="compositeShape">
    <dgm:alg type="composite"/>
    <dgm:shape xmlns:r="http://schemas.openxmlformats.org/officeDocument/2006/relationships" r:blip="">
      <dgm:adjLst/>
    </dgm:shape>
    <dgm:presOf/>
    <dgm:varLst>
      <dgm:dir/>
      <dgm:resizeHandles/>
    </dgm:varLst>
    <dgm:choose name="Name0">
      <dgm:if name="Name1" func="var" arg="dir" op="equ" val="norm">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l" for="ch" forName="theList" refType="w" refFor="ch" refForName="pyramid" fact="0.5"/>
          <dgm:constr type="h" for="des" forName="aSpace" refType="h" fact="0.1"/>
        </dgm:constrLst>
      </dgm:if>
      <dgm:else name="Name2">
        <dgm:constrLst>
          <dgm:constr type="w" for="ch" forName="pyramid" refType="h"/>
          <dgm:constr type="h" for="ch" forName="pyramid" refType="h"/>
          <dgm:constr type="h" for="ch" forName="theList" refType="h" fact="0.8"/>
          <dgm:constr type="w" for="ch" forName="theList" refType="h" fact="0.65"/>
          <dgm:constr type="ctrY" for="ch" forName="theList" refType="h" refFor="ch" refForName="pyramid" fact="0.5"/>
          <dgm:constr type="r" for="ch" forName="theList" refType="w" refFor="ch" refForName="pyramid" fact="0.5"/>
          <dgm:constr type="h" for="des" forName="aSpace" refType="h" fact="0.1"/>
        </dgm:constrLst>
      </dgm:else>
    </dgm:choose>
    <dgm:ruleLst/>
    <dgm:choose name="Name3">
      <dgm:if name="Name4" axis="ch" ptType="node" func="cnt" op="gte" val="1">
        <dgm:layoutNode name="pyramid" styleLbl="node1">
          <dgm:alg type="sp"/>
          <dgm:shape xmlns:r="http://schemas.openxmlformats.org/officeDocument/2006/relationships" type="triangle" r:blip="">
            <dgm:adjLst/>
          </dgm:shape>
          <dgm:presOf/>
          <dgm:constrLst/>
          <dgm:ruleLst/>
        </dgm:layoutNode>
        <dgm:layoutNode name="theList">
          <dgm:alg type="lin">
            <dgm:param type="linDir" val="fromT"/>
          </dgm:alg>
          <dgm:shape xmlns:r="http://schemas.openxmlformats.org/officeDocument/2006/relationships" r:blip="">
            <dgm:adjLst/>
          </dgm:shape>
          <dgm:presOf/>
          <dgm:constrLst>
            <dgm:constr type="w" for="ch" forName="aNode" refType="w"/>
            <dgm:constr type="h" for="ch" forName="aNode" refType="h"/>
            <dgm:constr type="primFontSz" for="ch" ptType="node" op="equ"/>
          </dgm:constrLst>
          <dgm:ruleLst/>
          <dgm:forEach name="aNodeForEach" axis="ch" ptType="node">
            <dgm:layoutNode name="aNode" styleLbl="fgAcc1">
              <dgm:varLst>
                <dgm:bulletEnabled val="1"/>
              </dgm:varLst>
              <dgm:alg type="tx"/>
              <dgm:shape xmlns:r="http://schemas.openxmlformats.org/officeDocument/2006/relationships" type="roundRect" r:blip="">
                <dgm:adjLst/>
              </dgm:shape>
              <dgm:presOf axis="desOrSelf" ptType="node"/>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aSpace">
              <dgm:alg type="sp"/>
              <dgm:shape xmlns:r="http://schemas.openxmlformats.org/officeDocument/2006/relationships" r:blip="">
                <dgm:adjLst/>
              </dgm:shape>
              <dgm:presOf/>
              <dgm:constrLst/>
              <dgm:ruleLst/>
            </dgm:layoutNode>
          </dgm:forEach>
        </dgm:layoutNode>
      </dgm:if>
      <dgm:else name="Name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6.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7.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57F3C-B61D-D347-83FC-85A20CCB55F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1349</Words>
  <Characters>7693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Vanessa Ntinu</dc:creator>
  <cp:keywords/>
  <dc:description/>
  <cp:lastModifiedBy>Gyöngyi Horváth</cp:lastModifiedBy>
  <cp:revision>2</cp:revision>
  <dcterms:created xsi:type="dcterms:W3CDTF">2020-10-13T16:25:00Z</dcterms:created>
  <dcterms:modified xsi:type="dcterms:W3CDTF">2020-10-13T16:25:00Z</dcterms:modified>
</cp:coreProperties>
</file>